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432" w:type="dxa"/>
        <w:tblLook w:val="01E0" w:firstRow="1" w:lastRow="1" w:firstColumn="1" w:lastColumn="1" w:noHBand="0" w:noVBand="0"/>
      </w:tblPr>
      <w:tblGrid>
        <w:gridCol w:w="9781"/>
        <w:gridCol w:w="222"/>
      </w:tblGrid>
      <w:tr w:rsidR="007A6B8E" w:rsidRPr="007A6B8E" w:rsidTr="005E1EB4">
        <w:tc>
          <w:tcPr>
            <w:tcW w:w="5360" w:type="dxa"/>
          </w:tcPr>
          <w:p w:rsidR="007A6B8E" w:rsidRPr="007A6B8E" w:rsidRDefault="007A6B8E" w:rsidP="007A6B8E">
            <w:pPr>
              <w:spacing w:after="0" w:line="240" w:lineRule="auto"/>
              <w:ind w:firstLine="709"/>
              <w:rPr>
                <w:rFonts w:ascii="Times New Roman" w:eastAsia="Times New Roman" w:hAnsi="Times New Roman" w:cs="Times New Roman"/>
                <w:b/>
                <w:bCs/>
                <w:caps/>
                <w:sz w:val="24"/>
                <w:szCs w:val="24"/>
                <w:lang w:eastAsia="ru-RU"/>
              </w:rPr>
            </w:pPr>
            <w:r w:rsidRPr="007A6B8E">
              <w:rPr>
                <w:rFonts w:ascii="Times New Roman" w:eastAsia="Times New Roman" w:hAnsi="Times New Roman" w:cs="Times New Roman"/>
                <w:b/>
                <w:bCs/>
                <w:caps/>
                <w:sz w:val="24"/>
                <w:szCs w:val="24"/>
                <w:lang w:eastAsia="ru-RU"/>
              </w:rPr>
              <w:t xml:space="preserve">                                       ООО «Атон-Нск»</w:t>
            </w:r>
          </w:p>
          <w:p w:rsidR="007A6B8E" w:rsidRPr="007A6B8E" w:rsidRDefault="007A6B8E" w:rsidP="007A6B8E">
            <w:pPr>
              <w:spacing w:after="0" w:line="240" w:lineRule="auto"/>
              <w:ind w:firstLine="709"/>
              <w:jc w:val="center"/>
              <w:rPr>
                <w:rFonts w:ascii="Times New Roman" w:eastAsia="Times New Roman" w:hAnsi="Times New Roman" w:cs="Times New Roman"/>
                <w:b/>
                <w:bCs/>
                <w:caps/>
                <w:sz w:val="24"/>
                <w:szCs w:val="24"/>
                <w:lang w:eastAsia="ru-RU"/>
              </w:rPr>
            </w:pPr>
          </w:p>
          <w:p w:rsidR="007A6B8E" w:rsidRPr="007A6B8E" w:rsidRDefault="007A6B8E" w:rsidP="007A6B8E">
            <w:pPr>
              <w:spacing w:after="0" w:line="240" w:lineRule="auto"/>
              <w:ind w:firstLine="709"/>
              <w:jc w:val="center"/>
              <w:rPr>
                <w:rFonts w:ascii="Times New Roman" w:eastAsia="Times New Roman" w:hAnsi="Times New Roman" w:cs="Times New Roman"/>
                <w:b/>
                <w:bCs/>
                <w:caps/>
                <w:sz w:val="24"/>
                <w:szCs w:val="24"/>
                <w:lang w:eastAsia="ru-RU"/>
              </w:rPr>
            </w:pPr>
          </w:p>
          <w:p w:rsidR="007A6B8E" w:rsidRPr="007A6B8E" w:rsidRDefault="007A6B8E" w:rsidP="007A6B8E">
            <w:pPr>
              <w:spacing w:after="0" w:line="240" w:lineRule="auto"/>
              <w:ind w:firstLine="709"/>
              <w:jc w:val="center"/>
              <w:rPr>
                <w:rFonts w:ascii="Times New Roman" w:eastAsia="Times New Roman" w:hAnsi="Times New Roman" w:cs="Times New Roman"/>
                <w:b/>
                <w:bCs/>
                <w:caps/>
                <w:sz w:val="24"/>
                <w:szCs w:val="24"/>
                <w:lang w:eastAsia="ru-RU"/>
              </w:rPr>
            </w:pPr>
          </w:p>
          <w:tbl>
            <w:tblPr>
              <w:tblW w:w="9900" w:type="dxa"/>
              <w:tblLook w:val="01E0" w:firstRow="1" w:lastRow="1" w:firstColumn="1" w:lastColumn="1" w:noHBand="0" w:noVBand="0"/>
            </w:tblPr>
            <w:tblGrid>
              <w:gridCol w:w="5360"/>
              <w:gridCol w:w="4540"/>
            </w:tblGrid>
            <w:tr w:rsidR="007A6B8E" w:rsidRPr="007A6B8E" w:rsidTr="005E1EB4">
              <w:tc>
                <w:tcPr>
                  <w:tcW w:w="5360" w:type="dxa"/>
                  <w:hideMark/>
                </w:tcPr>
                <w:tbl>
                  <w:tblPr>
                    <w:tblW w:w="0" w:type="auto"/>
                    <w:tblLook w:val="04A0" w:firstRow="1" w:lastRow="0" w:firstColumn="1" w:lastColumn="0" w:noHBand="0" w:noVBand="1"/>
                  </w:tblPr>
                  <w:tblGrid>
                    <w:gridCol w:w="4644"/>
                  </w:tblGrid>
                  <w:tr w:rsidR="007A6B8E" w:rsidRPr="007A6B8E" w:rsidTr="005E1EB4">
                    <w:tc>
                      <w:tcPr>
                        <w:tcW w:w="4644" w:type="dxa"/>
                        <w:hideMark/>
                      </w:tcPr>
                      <w:p w:rsidR="007A6B8E" w:rsidRPr="007A6B8E" w:rsidRDefault="007A6B8E" w:rsidP="007A6B8E">
                        <w:pPr>
                          <w:widowControl w:val="0"/>
                          <w:autoSpaceDE w:val="0"/>
                          <w:autoSpaceDN w:val="0"/>
                          <w:adjustRightInd w:val="0"/>
                          <w:rPr>
                            <w:rFonts w:ascii="Times New Roman" w:eastAsia="Times New Roman" w:hAnsi="Times New Roman" w:cs="Times New Roman"/>
                            <w:b/>
                            <w:bCs/>
                            <w:noProof/>
                            <w:color w:val="000000"/>
                            <w:sz w:val="24"/>
                            <w:szCs w:val="24"/>
                            <w:lang w:eastAsia="ru-RU"/>
                          </w:rPr>
                        </w:pPr>
                        <w:r w:rsidRPr="007A6B8E">
                          <w:rPr>
                            <w:rFonts w:ascii="Times New Roman" w:eastAsia="Times New Roman" w:hAnsi="Times New Roman" w:cs="Times New Roman"/>
                            <w:b/>
                            <w:bCs/>
                            <w:noProof/>
                            <w:color w:val="000000"/>
                            <w:sz w:val="24"/>
                            <w:szCs w:val="24"/>
                            <w:lang w:eastAsia="ru-RU"/>
                          </w:rPr>
                          <w:t xml:space="preserve">                                                                                    Принято</w:t>
                        </w:r>
                      </w:p>
                    </w:tc>
                  </w:tr>
                  <w:tr w:rsidR="007A6B8E" w:rsidRPr="007A6B8E" w:rsidTr="005E1EB4">
                    <w:tc>
                      <w:tcPr>
                        <w:tcW w:w="4644" w:type="dxa"/>
                        <w:hideMark/>
                      </w:tcPr>
                      <w:p w:rsidR="007A6B8E" w:rsidRPr="007A6B8E" w:rsidRDefault="007A6B8E" w:rsidP="007A6B8E">
                        <w:pPr>
                          <w:widowControl w:val="0"/>
                          <w:autoSpaceDE w:val="0"/>
                          <w:autoSpaceDN w:val="0"/>
                          <w:adjustRightInd w:val="0"/>
                          <w:rPr>
                            <w:rFonts w:ascii="Times New Roman" w:eastAsia="Times New Roman" w:hAnsi="Times New Roman" w:cs="Times New Roman"/>
                            <w:b/>
                            <w:bCs/>
                            <w:noProof/>
                            <w:color w:val="000000"/>
                            <w:sz w:val="24"/>
                            <w:szCs w:val="24"/>
                            <w:lang w:eastAsia="ru-RU"/>
                          </w:rPr>
                        </w:pPr>
                        <w:r w:rsidRPr="007A6B8E">
                          <w:rPr>
                            <w:rFonts w:ascii="Times New Roman" w:eastAsia="Times New Roman" w:hAnsi="Times New Roman" w:cs="Times New Roman"/>
                            <w:b/>
                            <w:bCs/>
                            <w:noProof/>
                            <w:color w:val="000000"/>
                            <w:sz w:val="24"/>
                            <w:szCs w:val="24"/>
                            <w:lang w:eastAsia="ru-RU"/>
                          </w:rPr>
                          <w:t xml:space="preserve">На заседании Педагогического совета </w:t>
                        </w:r>
                      </w:p>
                    </w:tc>
                  </w:tr>
                  <w:tr w:rsidR="007A6B8E" w:rsidRPr="007A6B8E" w:rsidTr="005E1EB4">
                    <w:trPr>
                      <w:trHeight w:val="914"/>
                    </w:trPr>
                    <w:tc>
                      <w:tcPr>
                        <w:tcW w:w="4644" w:type="dxa"/>
                        <w:hideMark/>
                      </w:tcPr>
                      <w:p w:rsidR="007A6B8E" w:rsidRPr="007A6B8E" w:rsidRDefault="007A6B8E" w:rsidP="007A6B8E">
                        <w:pPr>
                          <w:widowControl w:val="0"/>
                          <w:autoSpaceDE w:val="0"/>
                          <w:autoSpaceDN w:val="0"/>
                          <w:adjustRightInd w:val="0"/>
                          <w:rPr>
                            <w:rFonts w:ascii="Times New Roman" w:eastAsia="Times New Roman" w:hAnsi="Times New Roman" w:cs="Times New Roman"/>
                            <w:b/>
                            <w:bCs/>
                            <w:noProof/>
                            <w:color w:val="000000"/>
                            <w:sz w:val="24"/>
                            <w:szCs w:val="24"/>
                            <w:lang w:eastAsia="ru-RU"/>
                          </w:rPr>
                        </w:pPr>
                        <w:r w:rsidRPr="007A6B8E">
                          <w:rPr>
                            <w:rFonts w:ascii="Times New Roman" w:eastAsia="Times New Roman" w:hAnsi="Times New Roman" w:cs="Times New Roman"/>
                            <w:b/>
                            <w:bCs/>
                            <w:noProof/>
                            <w:color w:val="000000"/>
                            <w:sz w:val="24"/>
                            <w:szCs w:val="24"/>
                            <w:lang w:eastAsia="ru-RU"/>
                          </w:rPr>
                          <w:t>«____»____________________201_г.</w:t>
                        </w:r>
                      </w:p>
                    </w:tc>
                  </w:tr>
                </w:tbl>
                <w:p w:rsidR="007A6B8E" w:rsidRPr="007A6B8E" w:rsidRDefault="007A6B8E" w:rsidP="007A6B8E">
                  <w:pPr>
                    <w:spacing w:after="0" w:line="240" w:lineRule="auto"/>
                    <w:rPr>
                      <w:rFonts w:ascii="Times New Roman" w:eastAsia="Times New Roman" w:hAnsi="Times New Roman" w:cs="Times New Roman"/>
                      <w:b/>
                      <w:sz w:val="24"/>
                      <w:szCs w:val="24"/>
                      <w:lang w:eastAsia="ru-RU"/>
                    </w:rPr>
                  </w:pPr>
                </w:p>
              </w:tc>
              <w:tc>
                <w:tcPr>
                  <w:tcW w:w="4540" w:type="dxa"/>
                </w:tcPr>
                <w:p w:rsidR="007A6B8E" w:rsidRPr="007A6B8E" w:rsidRDefault="007A6B8E" w:rsidP="007A6B8E">
                  <w:pPr>
                    <w:spacing w:after="0" w:line="240" w:lineRule="auto"/>
                    <w:rPr>
                      <w:rFonts w:ascii="Times New Roman" w:eastAsia="Times New Roman" w:hAnsi="Times New Roman" w:cs="Times New Roman"/>
                      <w:b/>
                      <w:sz w:val="24"/>
                      <w:szCs w:val="24"/>
                      <w:lang w:eastAsia="ru-RU"/>
                    </w:rPr>
                  </w:pPr>
                  <w:r w:rsidRPr="007A6B8E">
                    <w:rPr>
                      <w:rFonts w:ascii="Times New Roman" w:eastAsia="Times New Roman" w:hAnsi="Times New Roman" w:cs="Times New Roman"/>
                      <w:b/>
                      <w:sz w:val="24"/>
                      <w:szCs w:val="24"/>
                      <w:lang w:eastAsia="ru-RU"/>
                    </w:rPr>
                    <w:t>УТВЕРЖДАЮ:</w:t>
                  </w:r>
                </w:p>
                <w:p w:rsidR="007A6B8E" w:rsidRPr="007A6B8E" w:rsidRDefault="007A6B8E" w:rsidP="007A6B8E">
                  <w:pPr>
                    <w:spacing w:after="0" w:line="240" w:lineRule="auto"/>
                    <w:rPr>
                      <w:rFonts w:ascii="Times New Roman" w:eastAsia="Times New Roman" w:hAnsi="Times New Roman" w:cs="Times New Roman"/>
                      <w:b/>
                      <w:sz w:val="24"/>
                      <w:szCs w:val="24"/>
                      <w:lang w:eastAsia="ru-RU"/>
                    </w:rPr>
                  </w:pPr>
                  <w:r w:rsidRPr="007A6B8E">
                    <w:rPr>
                      <w:rFonts w:ascii="Times New Roman" w:eastAsia="Times New Roman" w:hAnsi="Times New Roman" w:cs="Times New Roman"/>
                      <w:b/>
                      <w:sz w:val="24"/>
                      <w:szCs w:val="24"/>
                      <w:lang w:eastAsia="ru-RU"/>
                    </w:rPr>
                    <w:t>Генеральный директор ООО   «</w:t>
                  </w:r>
                  <w:proofErr w:type="spellStart"/>
                  <w:r w:rsidRPr="007A6B8E">
                    <w:rPr>
                      <w:rFonts w:ascii="Times New Roman" w:eastAsia="Times New Roman" w:hAnsi="Times New Roman" w:cs="Times New Roman"/>
                      <w:b/>
                      <w:sz w:val="24"/>
                      <w:szCs w:val="24"/>
                      <w:lang w:eastAsia="ru-RU"/>
                    </w:rPr>
                    <w:t>Атон-Нск</w:t>
                  </w:r>
                  <w:proofErr w:type="spellEnd"/>
                  <w:r w:rsidRPr="007A6B8E">
                    <w:rPr>
                      <w:rFonts w:ascii="Times New Roman" w:eastAsia="Times New Roman" w:hAnsi="Times New Roman" w:cs="Times New Roman"/>
                      <w:b/>
                      <w:sz w:val="24"/>
                      <w:szCs w:val="24"/>
                      <w:lang w:eastAsia="ru-RU"/>
                    </w:rPr>
                    <w:t>»</w:t>
                  </w:r>
                </w:p>
                <w:p w:rsidR="007A6B8E" w:rsidRPr="007A6B8E" w:rsidRDefault="007A6B8E" w:rsidP="007A6B8E">
                  <w:pPr>
                    <w:spacing w:after="0" w:line="240" w:lineRule="auto"/>
                    <w:rPr>
                      <w:rFonts w:ascii="Times New Roman" w:eastAsia="Times New Roman" w:hAnsi="Times New Roman" w:cs="Times New Roman"/>
                      <w:b/>
                      <w:sz w:val="24"/>
                      <w:szCs w:val="24"/>
                      <w:lang w:eastAsia="ru-RU"/>
                    </w:rPr>
                  </w:pPr>
                </w:p>
                <w:p w:rsidR="007A6B8E" w:rsidRPr="007A6B8E" w:rsidRDefault="007A6B8E" w:rsidP="007A6B8E">
                  <w:pPr>
                    <w:spacing w:after="0" w:line="240" w:lineRule="auto"/>
                    <w:rPr>
                      <w:rFonts w:ascii="Times New Roman" w:eastAsia="Times New Roman" w:hAnsi="Times New Roman" w:cs="Times New Roman"/>
                      <w:b/>
                      <w:sz w:val="24"/>
                      <w:szCs w:val="24"/>
                      <w:lang w:eastAsia="ru-RU"/>
                    </w:rPr>
                  </w:pPr>
                </w:p>
                <w:p w:rsidR="007A6B8E" w:rsidRPr="007A6B8E" w:rsidRDefault="007A6B8E" w:rsidP="007A6B8E">
                  <w:pPr>
                    <w:spacing w:after="0" w:line="240" w:lineRule="auto"/>
                    <w:rPr>
                      <w:rFonts w:ascii="Times New Roman" w:eastAsia="Times New Roman" w:hAnsi="Times New Roman" w:cs="Times New Roman"/>
                      <w:b/>
                      <w:sz w:val="24"/>
                      <w:szCs w:val="24"/>
                      <w:lang w:eastAsia="ru-RU"/>
                    </w:rPr>
                  </w:pPr>
                  <w:r w:rsidRPr="007A6B8E">
                    <w:rPr>
                      <w:rFonts w:ascii="Times New Roman" w:eastAsia="Times New Roman" w:hAnsi="Times New Roman" w:cs="Times New Roman"/>
                      <w:b/>
                      <w:sz w:val="24"/>
                      <w:szCs w:val="24"/>
                      <w:lang w:eastAsia="ru-RU"/>
                    </w:rPr>
                    <w:t xml:space="preserve"> ____________________</w:t>
                  </w:r>
                  <w:proofErr w:type="spellStart"/>
                  <w:r w:rsidRPr="007A6B8E">
                    <w:rPr>
                      <w:rFonts w:ascii="Times New Roman" w:eastAsia="Times New Roman" w:hAnsi="Times New Roman" w:cs="Times New Roman"/>
                      <w:b/>
                      <w:sz w:val="24"/>
                      <w:szCs w:val="24"/>
                      <w:lang w:eastAsia="ru-RU"/>
                    </w:rPr>
                    <w:t>А.В.Забелин</w:t>
                  </w:r>
                  <w:proofErr w:type="spellEnd"/>
                </w:p>
                <w:p w:rsidR="007A6B8E" w:rsidRPr="007A6B8E" w:rsidRDefault="007A6B8E" w:rsidP="007A6B8E">
                  <w:pPr>
                    <w:spacing w:after="0" w:line="240" w:lineRule="auto"/>
                    <w:rPr>
                      <w:rFonts w:ascii="Times New Roman" w:eastAsia="Times New Roman" w:hAnsi="Times New Roman" w:cs="Times New Roman"/>
                      <w:b/>
                      <w:sz w:val="24"/>
                      <w:szCs w:val="24"/>
                      <w:lang w:eastAsia="ru-RU"/>
                    </w:rPr>
                  </w:pPr>
                </w:p>
                <w:p w:rsidR="007A6B8E" w:rsidRPr="007A6B8E" w:rsidRDefault="007A6B8E" w:rsidP="007A6B8E">
                  <w:pPr>
                    <w:spacing w:after="0" w:line="240" w:lineRule="auto"/>
                    <w:rPr>
                      <w:rFonts w:ascii="Times New Roman" w:eastAsia="Times New Roman" w:hAnsi="Times New Roman" w:cs="Times New Roman"/>
                      <w:b/>
                      <w:sz w:val="24"/>
                      <w:szCs w:val="24"/>
                      <w:lang w:eastAsia="ru-RU"/>
                    </w:rPr>
                  </w:pPr>
                  <w:r w:rsidRPr="007A6B8E">
                    <w:rPr>
                      <w:rFonts w:ascii="Times New Roman" w:eastAsia="Times New Roman" w:hAnsi="Times New Roman" w:cs="Times New Roman"/>
                      <w:b/>
                      <w:sz w:val="24"/>
                      <w:szCs w:val="24"/>
                      <w:lang w:eastAsia="ru-RU"/>
                    </w:rPr>
                    <w:t>«_____» ______________201_ г.</w:t>
                  </w:r>
                </w:p>
                <w:p w:rsidR="007A6B8E" w:rsidRPr="007A6B8E" w:rsidRDefault="007A6B8E" w:rsidP="007A6B8E">
                  <w:pPr>
                    <w:spacing w:after="0" w:line="240" w:lineRule="auto"/>
                    <w:rPr>
                      <w:rFonts w:ascii="Times New Roman" w:eastAsia="Times New Roman" w:hAnsi="Times New Roman" w:cs="Times New Roman"/>
                      <w:b/>
                      <w:sz w:val="24"/>
                      <w:szCs w:val="24"/>
                      <w:lang w:eastAsia="ru-RU"/>
                    </w:rPr>
                  </w:pPr>
                  <w:r w:rsidRPr="007A6B8E">
                    <w:rPr>
                      <w:rFonts w:ascii="Times New Roman" w:eastAsia="Times New Roman" w:hAnsi="Times New Roman" w:cs="Times New Roman"/>
                      <w:b/>
                      <w:sz w:val="24"/>
                      <w:szCs w:val="24"/>
                      <w:lang w:eastAsia="ru-RU"/>
                    </w:rPr>
                    <w:t>Приказ №____от ___________201_г.</w:t>
                  </w:r>
                </w:p>
              </w:tc>
            </w:tr>
          </w:tbl>
          <w:p w:rsidR="007A6B8E" w:rsidRPr="007A6B8E" w:rsidRDefault="007A6B8E" w:rsidP="007A6B8E">
            <w:pPr>
              <w:spacing w:after="0" w:line="240" w:lineRule="auto"/>
              <w:ind w:left="20" w:right="20" w:firstLine="547"/>
              <w:jc w:val="both"/>
              <w:rPr>
                <w:rFonts w:ascii="Times New Roman" w:eastAsia="Times New Roman" w:hAnsi="Times New Roman" w:cs="Times New Roman"/>
                <w:b/>
                <w:sz w:val="24"/>
                <w:szCs w:val="24"/>
                <w:lang w:eastAsia="ru-RU"/>
              </w:rPr>
            </w:pPr>
          </w:p>
        </w:tc>
        <w:tc>
          <w:tcPr>
            <w:tcW w:w="4540" w:type="dxa"/>
          </w:tcPr>
          <w:p w:rsidR="007A6B8E" w:rsidRPr="007A6B8E" w:rsidRDefault="007A6B8E" w:rsidP="007A6B8E">
            <w:pPr>
              <w:spacing w:after="0" w:line="240" w:lineRule="auto"/>
              <w:rPr>
                <w:rFonts w:ascii="Times New Roman" w:eastAsia="Times New Roman" w:hAnsi="Times New Roman" w:cs="Times New Roman"/>
                <w:b/>
                <w:sz w:val="24"/>
                <w:szCs w:val="24"/>
                <w:lang w:eastAsia="ru-RU"/>
              </w:rPr>
            </w:pPr>
          </w:p>
        </w:tc>
      </w:tr>
    </w:tbl>
    <w:p w:rsidR="007A6B8E" w:rsidRPr="007A6B8E" w:rsidRDefault="007A6B8E" w:rsidP="007A6B8E">
      <w:pPr>
        <w:spacing w:after="0" w:line="240" w:lineRule="auto"/>
        <w:ind w:firstLine="709"/>
        <w:jc w:val="both"/>
        <w:rPr>
          <w:rFonts w:ascii="Times New Roman" w:eastAsia="Times New Roman" w:hAnsi="Times New Roman" w:cs="Times New Roman"/>
          <w:b/>
          <w:bCs/>
          <w:caps/>
          <w:sz w:val="24"/>
          <w:szCs w:val="24"/>
          <w:lang w:eastAsia="ru-RU"/>
        </w:rPr>
      </w:pPr>
    </w:p>
    <w:p w:rsidR="007A6B8E" w:rsidRPr="007A6B8E" w:rsidRDefault="007A6B8E" w:rsidP="007A6B8E">
      <w:pPr>
        <w:spacing w:after="0" w:line="240" w:lineRule="auto"/>
        <w:ind w:firstLine="709"/>
        <w:jc w:val="both"/>
        <w:rPr>
          <w:rFonts w:ascii="Times New Roman" w:eastAsia="Times New Roman" w:hAnsi="Times New Roman" w:cs="Times New Roman"/>
          <w:b/>
          <w:bCs/>
          <w:caps/>
          <w:sz w:val="24"/>
          <w:szCs w:val="24"/>
          <w:lang w:eastAsia="ru-RU"/>
        </w:rPr>
      </w:pPr>
    </w:p>
    <w:p w:rsidR="007A6B8E" w:rsidRPr="007A6B8E" w:rsidRDefault="007A6B8E" w:rsidP="007A6B8E">
      <w:pPr>
        <w:spacing w:after="0" w:line="240" w:lineRule="auto"/>
        <w:ind w:firstLine="709"/>
        <w:jc w:val="both"/>
        <w:rPr>
          <w:rFonts w:ascii="Times New Roman" w:eastAsia="Times New Roman" w:hAnsi="Times New Roman" w:cs="Times New Roman"/>
          <w:b/>
          <w:bCs/>
          <w:caps/>
          <w:sz w:val="24"/>
          <w:szCs w:val="24"/>
          <w:lang w:eastAsia="ru-RU"/>
        </w:rPr>
      </w:pPr>
    </w:p>
    <w:p w:rsidR="007A6B8E" w:rsidRPr="007A6B8E" w:rsidRDefault="007A6B8E" w:rsidP="007A6B8E">
      <w:pPr>
        <w:spacing w:after="0" w:line="240" w:lineRule="auto"/>
        <w:ind w:firstLine="709"/>
        <w:jc w:val="both"/>
        <w:rPr>
          <w:rFonts w:ascii="Times New Roman" w:eastAsia="Times New Roman" w:hAnsi="Times New Roman" w:cs="Times New Roman"/>
          <w:b/>
          <w:bCs/>
          <w:caps/>
          <w:sz w:val="24"/>
          <w:szCs w:val="24"/>
          <w:lang w:eastAsia="ru-RU"/>
        </w:rPr>
      </w:pPr>
    </w:p>
    <w:p w:rsidR="007A6B8E" w:rsidRPr="007A6B8E" w:rsidRDefault="007A6B8E" w:rsidP="007A6B8E">
      <w:pPr>
        <w:spacing w:after="0" w:line="240" w:lineRule="auto"/>
        <w:ind w:firstLine="709"/>
        <w:jc w:val="both"/>
        <w:rPr>
          <w:rFonts w:ascii="Times New Roman" w:eastAsia="Times New Roman" w:hAnsi="Times New Roman" w:cs="Times New Roman"/>
          <w:b/>
          <w:bCs/>
          <w:caps/>
          <w:sz w:val="24"/>
          <w:szCs w:val="24"/>
          <w:lang w:eastAsia="ru-RU"/>
        </w:rPr>
      </w:pPr>
    </w:p>
    <w:p w:rsidR="007A6B8E" w:rsidRPr="007A6B8E" w:rsidRDefault="007A6B8E" w:rsidP="007A6B8E">
      <w:pPr>
        <w:spacing w:after="0" w:line="240" w:lineRule="auto"/>
        <w:ind w:firstLine="709"/>
        <w:jc w:val="both"/>
        <w:rPr>
          <w:rFonts w:ascii="Times New Roman" w:eastAsia="Times New Roman" w:hAnsi="Times New Roman" w:cs="Times New Roman"/>
          <w:b/>
          <w:bCs/>
          <w:caps/>
          <w:sz w:val="24"/>
          <w:szCs w:val="24"/>
          <w:lang w:eastAsia="ru-RU"/>
        </w:rPr>
      </w:pPr>
    </w:p>
    <w:p w:rsidR="007A6B8E" w:rsidRPr="007A6B8E" w:rsidRDefault="007A6B8E" w:rsidP="007A6B8E">
      <w:pPr>
        <w:spacing w:after="0" w:line="240" w:lineRule="auto"/>
        <w:ind w:firstLine="709"/>
        <w:jc w:val="both"/>
        <w:rPr>
          <w:rFonts w:ascii="Times New Roman" w:eastAsia="Times New Roman" w:hAnsi="Times New Roman" w:cs="Times New Roman"/>
          <w:b/>
          <w:bCs/>
          <w:caps/>
          <w:sz w:val="24"/>
          <w:szCs w:val="24"/>
          <w:lang w:eastAsia="ru-RU"/>
        </w:rPr>
      </w:pPr>
    </w:p>
    <w:p w:rsidR="007A6B8E" w:rsidRPr="007A6B8E" w:rsidRDefault="007A6B8E" w:rsidP="007A6B8E">
      <w:pPr>
        <w:spacing w:after="0" w:line="240" w:lineRule="auto"/>
        <w:ind w:firstLine="709"/>
        <w:jc w:val="both"/>
        <w:rPr>
          <w:rFonts w:ascii="Times New Roman" w:eastAsia="Times New Roman" w:hAnsi="Times New Roman" w:cs="Times New Roman"/>
          <w:b/>
          <w:bCs/>
          <w:caps/>
          <w:sz w:val="24"/>
          <w:szCs w:val="24"/>
          <w:lang w:eastAsia="ru-RU"/>
        </w:rPr>
      </w:pPr>
    </w:p>
    <w:p w:rsidR="007A6B8E" w:rsidRPr="007A6B8E" w:rsidRDefault="007A6B8E" w:rsidP="007A6B8E">
      <w:pPr>
        <w:spacing w:after="0" w:line="240" w:lineRule="auto"/>
        <w:jc w:val="center"/>
        <w:rPr>
          <w:rFonts w:ascii="Times New Roman" w:eastAsia="Calibri" w:hAnsi="Times New Roman" w:cs="Times New Roman"/>
          <w:b/>
          <w:sz w:val="28"/>
          <w:szCs w:val="28"/>
        </w:rPr>
      </w:pPr>
      <w:r w:rsidRPr="007A6B8E">
        <w:rPr>
          <w:rFonts w:ascii="Times New Roman" w:eastAsia="Calibri" w:hAnsi="Times New Roman" w:cs="Times New Roman"/>
          <w:b/>
          <w:sz w:val="28"/>
          <w:szCs w:val="28"/>
        </w:rPr>
        <w:t xml:space="preserve">ДОПОЛНИТЕЛЬНАЯ ПРОФЕССИОНАЛЬНАЯ ПРОГРАММА Профессиональной переподготовки </w:t>
      </w:r>
    </w:p>
    <w:p w:rsidR="007A6B8E" w:rsidRPr="007A6B8E" w:rsidRDefault="007A6B8E" w:rsidP="007A6B8E">
      <w:pPr>
        <w:spacing w:after="0" w:line="240" w:lineRule="auto"/>
        <w:jc w:val="center"/>
        <w:rPr>
          <w:rFonts w:ascii="Times New Roman" w:eastAsia="Calibri" w:hAnsi="Times New Roman" w:cs="Times New Roman"/>
          <w:b/>
          <w:sz w:val="28"/>
          <w:szCs w:val="28"/>
        </w:rPr>
      </w:pPr>
      <w:r w:rsidRPr="00535C51">
        <w:rPr>
          <w:rFonts w:ascii="Times New Roman" w:hAnsi="Times New Roman" w:cs="Times New Roman"/>
          <w:color w:val="000000"/>
          <w:sz w:val="28"/>
          <w:szCs w:val="28"/>
        </w:rPr>
        <w:t>«Антитеррористическая защищенность в образовательных организациях»</w:t>
      </w:r>
      <w:r w:rsidRPr="007A6B8E">
        <w:rPr>
          <w:rFonts w:ascii="Times New Roman" w:eastAsia="Calibri" w:hAnsi="Times New Roman" w:cs="Times New Roman"/>
          <w:b/>
          <w:sz w:val="28"/>
          <w:szCs w:val="28"/>
        </w:rPr>
        <w:t xml:space="preserve"> </w:t>
      </w:r>
      <w:bookmarkStart w:id="0" w:name="_GoBack"/>
      <w:bookmarkEnd w:id="0"/>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8"/>
          <w:szCs w:val="28"/>
        </w:rPr>
      </w:pPr>
    </w:p>
    <w:p w:rsidR="007A6B8E" w:rsidRPr="007A6B8E" w:rsidRDefault="007A6B8E" w:rsidP="007A6B8E">
      <w:pPr>
        <w:spacing w:after="0" w:line="240" w:lineRule="auto"/>
        <w:jc w:val="center"/>
        <w:rPr>
          <w:rFonts w:ascii="Times New Roman" w:eastAsia="Calibri" w:hAnsi="Times New Roman" w:cs="Times New Roman"/>
          <w:b/>
          <w:sz w:val="24"/>
          <w:szCs w:val="24"/>
        </w:rPr>
      </w:pPr>
      <w:proofErr w:type="spellStart"/>
      <w:r w:rsidRPr="007A6B8E">
        <w:rPr>
          <w:rFonts w:ascii="Times New Roman" w:eastAsia="Calibri" w:hAnsi="Times New Roman" w:cs="Times New Roman"/>
          <w:b/>
          <w:sz w:val="24"/>
          <w:szCs w:val="24"/>
        </w:rPr>
        <w:t>г</w:t>
      </w:r>
      <w:proofErr w:type="gramStart"/>
      <w:r w:rsidRPr="007A6B8E">
        <w:rPr>
          <w:rFonts w:ascii="Times New Roman" w:eastAsia="Calibri" w:hAnsi="Times New Roman" w:cs="Times New Roman"/>
          <w:b/>
          <w:sz w:val="24"/>
          <w:szCs w:val="24"/>
        </w:rPr>
        <w:t>.Н</w:t>
      </w:r>
      <w:proofErr w:type="gramEnd"/>
      <w:r w:rsidRPr="007A6B8E">
        <w:rPr>
          <w:rFonts w:ascii="Times New Roman" w:eastAsia="Calibri" w:hAnsi="Times New Roman" w:cs="Times New Roman"/>
          <w:b/>
          <w:sz w:val="24"/>
          <w:szCs w:val="24"/>
        </w:rPr>
        <w:t>овосибирск</w:t>
      </w:r>
      <w:proofErr w:type="spellEnd"/>
    </w:p>
    <w:p w:rsidR="007A6B8E" w:rsidRPr="007A6B8E" w:rsidRDefault="007A6B8E" w:rsidP="007A6B8E">
      <w:pPr>
        <w:spacing w:after="0" w:line="240" w:lineRule="auto"/>
        <w:jc w:val="center"/>
        <w:rPr>
          <w:rFonts w:ascii="Times New Roman" w:eastAsia="Calibri" w:hAnsi="Times New Roman" w:cs="Times New Roman"/>
          <w:b/>
          <w:sz w:val="24"/>
          <w:szCs w:val="24"/>
        </w:rPr>
      </w:pPr>
      <w:r w:rsidRPr="007A6B8E">
        <w:rPr>
          <w:rFonts w:ascii="Times New Roman" w:eastAsia="Calibri" w:hAnsi="Times New Roman" w:cs="Times New Roman"/>
          <w:b/>
          <w:sz w:val="24"/>
          <w:szCs w:val="24"/>
        </w:rPr>
        <w:t>2021 г.</w:t>
      </w:r>
    </w:p>
    <w:p w:rsidR="00970B01" w:rsidRDefault="00970B01" w:rsidP="00970B01">
      <w:pPr>
        <w:spacing w:after="0"/>
        <w:jc w:val="both"/>
        <w:rPr>
          <w:rFonts w:ascii="Times New Roman" w:hAnsi="Times New Roman" w:cs="Times New Roman"/>
          <w:sz w:val="28"/>
          <w:szCs w:val="28"/>
        </w:rPr>
      </w:pPr>
      <w:r w:rsidRPr="00970B01">
        <w:rPr>
          <w:rFonts w:ascii="Times New Roman" w:hAnsi="Times New Roman" w:cs="Times New Roman"/>
          <w:sz w:val="28"/>
          <w:szCs w:val="28"/>
        </w:rPr>
        <w:lastRenderedPageBreak/>
        <w:t>В основу программы повышения квалификации</w:t>
      </w:r>
      <w:r>
        <w:rPr>
          <w:rFonts w:ascii="Times New Roman" w:hAnsi="Times New Roman" w:cs="Times New Roman"/>
          <w:sz w:val="28"/>
          <w:szCs w:val="28"/>
        </w:rPr>
        <w:t xml:space="preserve"> </w:t>
      </w:r>
      <w:r w:rsidR="00535C51" w:rsidRPr="00535C51">
        <w:rPr>
          <w:rFonts w:ascii="Times New Roman" w:hAnsi="Times New Roman" w:cs="Times New Roman"/>
          <w:color w:val="000000"/>
          <w:sz w:val="28"/>
          <w:szCs w:val="28"/>
        </w:rPr>
        <w:t>«Антитеррористическая защищенность в образовательных организациях»</w:t>
      </w:r>
      <w:r w:rsidR="00535C51" w:rsidRPr="00970B01">
        <w:rPr>
          <w:rFonts w:ascii="Times New Roman" w:hAnsi="Times New Roman" w:cs="Times New Roman"/>
          <w:b/>
          <w:sz w:val="28"/>
          <w:szCs w:val="28"/>
        </w:rPr>
        <w:t xml:space="preserve"> </w:t>
      </w:r>
      <w:r>
        <w:rPr>
          <w:rFonts w:ascii="Times New Roman" w:hAnsi="Times New Roman" w:cs="Times New Roman"/>
          <w:sz w:val="28"/>
          <w:szCs w:val="28"/>
        </w:rPr>
        <w:t>положен принцип</w:t>
      </w:r>
      <w:r w:rsidRPr="00970B01">
        <w:rPr>
          <w:rFonts w:ascii="Times New Roman" w:hAnsi="Times New Roman" w:cs="Times New Roman"/>
          <w:sz w:val="28"/>
          <w:szCs w:val="28"/>
        </w:rPr>
        <w:t xml:space="preserve"> модульности. </w:t>
      </w:r>
      <w:r>
        <w:rPr>
          <w:rFonts w:ascii="Times New Roman" w:hAnsi="Times New Roman" w:cs="Times New Roman"/>
          <w:sz w:val="28"/>
          <w:szCs w:val="28"/>
        </w:rPr>
        <w:t xml:space="preserve"> </w:t>
      </w:r>
      <w:r w:rsidRPr="00970B01">
        <w:rPr>
          <w:rFonts w:ascii="Times New Roman" w:hAnsi="Times New Roman" w:cs="Times New Roman"/>
          <w:sz w:val="28"/>
          <w:szCs w:val="28"/>
        </w:rPr>
        <w:t xml:space="preserve">Программа носит междисциплинарный характер и позволяет обучать слушателей в соответствии с действующей нормативной базой с отрывом от работы, с частичным отрывом от работы, без отрыва от работы, применяя современные образовательные методики и технологии, в том числе с дистанционные образовательные технологии, </w:t>
      </w:r>
      <w:r>
        <w:rPr>
          <w:rFonts w:ascii="Times New Roman" w:hAnsi="Times New Roman" w:cs="Times New Roman"/>
          <w:sz w:val="28"/>
          <w:szCs w:val="28"/>
        </w:rPr>
        <w:t>с</w:t>
      </w:r>
      <w:r w:rsidRPr="00970B01">
        <w:rPr>
          <w:rFonts w:ascii="Times New Roman" w:hAnsi="Times New Roman" w:cs="Times New Roman"/>
          <w:sz w:val="28"/>
          <w:szCs w:val="28"/>
        </w:rPr>
        <w:t>формировать у слушателей знания в сфере противодействия терроризму и экстремизму.</w:t>
      </w:r>
    </w:p>
    <w:p w:rsidR="00970B01" w:rsidRPr="00970B01" w:rsidRDefault="00970B01" w:rsidP="00970B01">
      <w:pPr>
        <w:spacing w:after="0"/>
        <w:jc w:val="both"/>
        <w:rPr>
          <w:rFonts w:ascii="Times New Roman" w:hAnsi="Times New Roman" w:cs="Times New Roman"/>
          <w:b/>
          <w:sz w:val="28"/>
          <w:szCs w:val="28"/>
        </w:rPr>
      </w:pPr>
      <w:r w:rsidRPr="00970B01">
        <w:rPr>
          <w:rFonts w:ascii="Times New Roman" w:hAnsi="Times New Roman" w:cs="Times New Roman"/>
          <w:sz w:val="28"/>
          <w:szCs w:val="28"/>
        </w:rPr>
        <w:t xml:space="preserve"> Нормативный срок обучения по программе повышения квалификации составля</w:t>
      </w:r>
      <w:r>
        <w:rPr>
          <w:rFonts w:ascii="Times New Roman" w:hAnsi="Times New Roman" w:cs="Times New Roman"/>
          <w:sz w:val="28"/>
          <w:szCs w:val="28"/>
        </w:rPr>
        <w:t>ет</w:t>
      </w:r>
      <w:r w:rsidRPr="00970B01">
        <w:rPr>
          <w:rFonts w:ascii="Times New Roman" w:hAnsi="Times New Roman" w:cs="Times New Roman"/>
          <w:sz w:val="28"/>
          <w:szCs w:val="28"/>
        </w:rPr>
        <w:t xml:space="preserve"> 40 академических часов. </w:t>
      </w:r>
    </w:p>
    <w:p w:rsidR="000A5471" w:rsidRDefault="00966C11" w:rsidP="00FC52B3">
      <w:pPr>
        <w:shd w:val="clear" w:color="auto" w:fill="FFFFFF"/>
        <w:spacing w:after="375" w:line="240" w:lineRule="auto"/>
        <w:jc w:val="both"/>
        <w:rPr>
          <w:rFonts w:ascii="Times New Roman" w:hAnsi="Times New Roman" w:cs="Times New Roman"/>
          <w:sz w:val="28"/>
          <w:szCs w:val="28"/>
        </w:rPr>
      </w:pPr>
      <w:r>
        <w:rPr>
          <w:rFonts w:ascii="Times New Roman" w:hAnsi="Times New Roman" w:cs="Times New Roman"/>
          <w:b/>
          <w:sz w:val="28"/>
          <w:szCs w:val="28"/>
        </w:rPr>
        <w:t>1.</w:t>
      </w:r>
      <w:r w:rsidR="00D51307" w:rsidRPr="00532D85">
        <w:rPr>
          <w:rFonts w:ascii="Times New Roman" w:hAnsi="Times New Roman" w:cs="Times New Roman"/>
          <w:b/>
          <w:sz w:val="28"/>
          <w:szCs w:val="28"/>
        </w:rPr>
        <w:t xml:space="preserve"> </w:t>
      </w:r>
      <w:r w:rsidR="00D51307" w:rsidRPr="00F6175B">
        <w:rPr>
          <w:rFonts w:ascii="Times New Roman" w:hAnsi="Times New Roman" w:cs="Times New Roman"/>
          <w:b/>
          <w:sz w:val="32"/>
          <w:szCs w:val="32"/>
        </w:rPr>
        <w:t>Цель реализации программы</w:t>
      </w:r>
      <w:r w:rsidR="00532D85" w:rsidRPr="00563EEC">
        <w:rPr>
          <w:rFonts w:ascii="Times New Roman" w:eastAsia="Times New Roman" w:hAnsi="Times New Roman" w:cs="Times New Roman"/>
          <w:b/>
          <w:bCs/>
          <w:color w:val="000000"/>
          <w:sz w:val="28"/>
          <w:szCs w:val="28"/>
          <w:lang w:eastAsia="ru-RU"/>
        </w:rPr>
        <w:t>:</w:t>
      </w:r>
      <w:r w:rsidR="00532D85" w:rsidRPr="00563EEC">
        <w:rPr>
          <w:rFonts w:ascii="Times New Roman" w:eastAsia="Times New Roman" w:hAnsi="Times New Roman" w:cs="Times New Roman"/>
          <w:color w:val="000000"/>
          <w:sz w:val="28"/>
          <w:szCs w:val="28"/>
          <w:lang w:eastAsia="ru-RU"/>
        </w:rPr>
        <w:t xml:space="preserve">  </w:t>
      </w:r>
      <w:r w:rsidR="000C1F47" w:rsidRPr="000C1F47">
        <w:rPr>
          <w:rFonts w:ascii="Times New Roman" w:eastAsia="Times New Roman" w:hAnsi="Times New Roman" w:cs="Times New Roman"/>
          <w:color w:val="000000"/>
          <w:sz w:val="28"/>
          <w:szCs w:val="28"/>
          <w:lang w:eastAsia="ru-RU"/>
        </w:rPr>
        <w:t>получение новой компетенции, необходимой для пр</w:t>
      </w:r>
      <w:r w:rsidR="000C1F47">
        <w:rPr>
          <w:rFonts w:ascii="Times New Roman" w:eastAsia="Times New Roman" w:hAnsi="Times New Roman" w:cs="Times New Roman"/>
          <w:color w:val="000000"/>
          <w:sz w:val="28"/>
          <w:szCs w:val="28"/>
          <w:lang w:eastAsia="ru-RU"/>
        </w:rPr>
        <w:t>офессиональной деятельности</w:t>
      </w:r>
      <w:r w:rsidR="000C1F47" w:rsidRPr="000C1F47">
        <w:rPr>
          <w:rFonts w:ascii="Times New Roman" w:eastAsia="Times New Roman" w:hAnsi="Times New Roman" w:cs="Times New Roman"/>
          <w:color w:val="000000"/>
          <w:sz w:val="28"/>
          <w:szCs w:val="28"/>
          <w:lang w:eastAsia="ru-RU"/>
        </w:rPr>
        <w:t xml:space="preserve"> и (или) повышение профессионального уровня в рамках имеющейся квалификации </w:t>
      </w:r>
      <w:r w:rsidR="000C1F47">
        <w:rPr>
          <w:rFonts w:ascii="Times New Roman" w:eastAsia="Times New Roman" w:hAnsi="Times New Roman" w:cs="Times New Roman"/>
          <w:color w:val="000000"/>
          <w:sz w:val="28"/>
          <w:szCs w:val="28"/>
          <w:lang w:eastAsia="ru-RU"/>
        </w:rPr>
        <w:t>лиц</w:t>
      </w:r>
      <w:r w:rsidR="000A5471" w:rsidRPr="000A5471">
        <w:rPr>
          <w:rFonts w:ascii="Times New Roman" w:hAnsi="Times New Roman" w:cs="Times New Roman"/>
          <w:sz w:val="28"/>
          <w:szCs w:val="28"/>
        </w:rPr>
        <w:t>, в должностные обязанности которых входят вопросы по профилактике терроризма и экстремизма на предмет знаний и установок в вопросах толеран</w:t>
      </w:r>
      <w:r w:rsidR="000A5471">
        <w:rPr>
          <w:rFonts w:ascii="Times New Roman" w:hAnsi="Times New Roman" w:cs="Times New Roman"/>
          <w:sz w:val="28"/>
          <w:szCs w:val="28"/>
        </w:rPr>
        <w:t xml:space="preserve">тности и межэтнического диалога, </w:t>
      </w:r>
      <w:r w:rsidR="000A5471" w:rsidRPr="000A5471">
        <w:rPr>
          <w:rFonts w:ascii="Times New Roman" w:hAnsi="Times New Roman" w:cs="Times New Roman"/>
          <w:sz w:val="28"/>
          <w:szCs w:val="28"/>
        </w:rPr>
        <w:t xml:space="preserve"> </w:t>
      </w:r>
      <w:r w:rsidR="000A5471">
        <w:rPr>
          <w:rFonts w:ascii="Times New Roman" w:hAnsi="Times New Roman" w:cs="Times New Roman"/>
          <w:sz w:val="28"/>
          <w:szCs w:val="28"/>
        </w:rPr>
        <w:t xml:space="preserve"> и</w:t>
      </w:r>
      <w:r w:rsidR="000A5471" w:rsidRPr="000A5471">
        <w:rPr>
          <w:rFonts w:ascii="Times New Roman" w:hAnsi="Times New Roman" w:cs="Times New Roman"/>
          <w:sz w:val="28"/>
          <w:szCs w:val="28"/>
        </w:rPr>
        <w:t xml:space="preserve">зучение законодательства в сфере </w:t>
      </w:r>
      <w:r w:rsidR="000A5471">
        <w:rPr>
          <w:rFonts w:ascii="Times New Roman" w:hAnsi="Times New Roman" w:cs="Times New Roman"/>
          <w:sz w:val="28"/>
          <w:szCs w:val="28"/>
        </w:rPr>
        <w:t>противодействия терроризму..</w:t>
      </w:r>
    </w:p>
    <w:p w:rsidR="0057058F" w:rsidRPr="004A59CD" w:rsidRDefault="00966C11" w:rsidP="0057058F">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0057058F" w:rsidRPr="004A59CD">
        <w:rPr>
          <w:rFonts w:ascii="Times New Roman" w:eastAsia="Times New Roman" w:hAnsi="Times New Roman" w:cs="Times New Roman"/>
          <w:b/>
          <w:sz w:val="32"/>
          <w:szCs w:val="32"/>
          <w:lang w:eastAsia="ru-RU"/>
        </w:rPr>
        <w:t>Требования к результатам обучения</w:t>
      </w:r>
    </w:p>
    <w:p w:rsidR="0057058F" w:rsidRDefault="0057058F" w:rsidP="0057058F">
      <w:pPr>
        <w:shd w:val="clear" w:color="auto" w:fill="FFFFFF"/>
        <w:spacing w:after="375" w:line="240" w:lineRule="auto"/>
        <w:rPr>
          <w:rFonts w:ascii="Times New Roman" w:hAnsi="Times New Roman" w:cs="Times New Roman"/>
          <w:b/>
          <w:color w:val="000000"/>
          <w:sz w:val="32"/>
          <w:szCs w:val="32"/>
        </w:rPr>
      </w:pPr>
    </w:p>
    <w:p w:rsidR="00927A49" w:rsidRPr="0057058F" w:rsidRDefault="00927A49" w:rsidP="0057058F">
      <w:pPr>
        <w:shd w:val="clear" w:color="auto" w:fill="FFFFFF"/>
        <w:spacing w:after="375" w:line="240" w:lineRule="auto"/>
        <w:rPr>
          <w:rFonts w:ascii="Times New Roman" w:hAnsi="Times New Roman" w:cs="Times New Roman"/>
          <w:b/>
          <w:color w:val="000000"/>
          <w:sz w:val="28"/>
          <w:szCs w:val="28"/>
        </w:rPr>
      </w:pPr>
      <w:r w:rsidRPr="0057058F">
        <w:rPr>
          <w:rFonts w:ascii="Times New Roman" w:hAnsi="Times New Roman" w:cs="Times New Roman"/>
          <w:b/>
          <w:color w:val="000000"/>
          <w:sz w:val="28"/>
          <w:szCs w:val="28"/>
        </w:rPr>
        <w:t>Планируемые результаты обучения</w:t>
      </w:r>
    </w:p>
    <w:p w:rsidR="00970B01" w:rsidRDefault="00927A49" w:rsidP="00927A49">
      <w:pPr>
        <w:shd w:val="clear" w:color="auto" w:fill="FFFFFF"/>
        <w:spacing w:after="375" w:line="240" w:lineRule="auto"/>
        <w:jc w:val="both"/>
        <w:rPr>
          <w:rFonts w:ascii="Times New Roman" w:hAnsi="Times New Roman" w:cs="Times New Roman"/>
          <w:color w:val="000000"/>
          <w:sz w:val="28"/>
          <w:szCs w:val="28"/>
        </w:rPr>
      </w:pPr>
      <w:r w:rsidRPr="00927A49">
        <w:rPr>
          <w:rFonts w:ascii="Times New Roman" w:hAnsi="Times New Roman" w:cs="Times New Roman"/>
          <w:b/>
          <w:color w:val="000000"/>
          <w:sz w:val="28"/>
          <w:szCs w:val="28"/>
        </w:rPr>
        <w:t>В результате  освоения программы слушатель должен</w:t>
      </w:r>
      <w:r w:rsidRPr="00927A49">
        <w:rPr>
          <w:rFonts w:ascii="Times New Roman" w:hAnsi="Times New Roman" w:cs="Times New Roman"/>
          <w:color w:val="000000"/>
          <w:sz w:val="28"/>
          <w:szCs w:val="28"/>
        </w:rPr>
        <w:t xml:space="preserve"> </w:t>
      </w:r>
    </w:p>
    <w:p w:rsidR="00970B01" w:rsidRDefault="00970B01" w:rsidP="00927A49">
      <w:pPr>
        <w:shd w:val="clear" w:color="auto" w:fill="FFFFFF"/>
        <w:spacing w:after="375" w:line="240" w:lineRule="auto"/>
        <w:jc w:val="both"/>
        <w:rPr>
          <w:rFonts w:ascii="Times New Roman" w:hAnsi="Times New Roman" w:cs="Times New Roman"/>
          <w:b/>
          <w:sz w:val="28"/>
          <w:szCs w:val="28"/>
        </w:rPr>
      </w:pPr>
      <w:r w:rsidRPr="00970B01">
        <w:rPr>
          <w:b/>
        </w:rPr>
        <w:t xml:space="preserve"> </w:t>
      </w:r>
      <w:r w:rsidRPr="00970B01">
        <w:rPr>
          <w:rFonts w:ascii="Times New Roman" w:hAnsi="Times New Roman" w:cs="Times New Roman"/>
          <w:b/>
          <w:sz w:val="28"/>
          <w:szCs w:val="28"/>
        </w:rPr>
        <w:t>знать:</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 основные законодательные и нормативно-правовые документы в сфере обеспечения безопасности и противодействия терроризму и экстремизму; - основные направления профилактики экстремистской деятельности и террористических угроз; </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технологии противодействия экстремизму и терроризму, отличия террора, терроризма и террористической угрозы, их сущность и специфику; </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социокультурные, религиозные и этнические аспекты антитеррористической политики, специфики проявления фактора конфессиональной и этнической принадлежности представителей различных социальных групп в росте терроризма и экстремизма; </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lastRenderedPageBreak/>
        <w:t xml:space="preserve">- основы информационно-психологического воздействия на социум для формирования антитеррористического сознания и поведения людей, механизмов и последствий экстремизма и терроризма; </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механизмы и формы участия институтов гражданского общества в эффективном противодействии экстремизму и терроризму; </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организационные основы противодействия экстремистской деятельности и терроризму;</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 меры ответственности организаций и физических лиц за распространение экстремистских материалов и осуществление экстремистской и террористической деятельности. </w:t>
      </w:r>
    </w:p>
    <w:p w:rsidR="00970B01" w:rsidRDefault="00970B01" w:rsidP="00927A49">
      <w:pPr>
        <w:shd w:val="clear" w:color="auto" w:fill="FFFFFF"/>
        <w:spacing w:after="375" w:line="240" w:lineRule="auto"/>
        <w:jc w:val="both"/>
        <w:rPr>
          <w:rFonts w:ascii="Times New Roman" w:hAnsi="Times New Roman" w:cs="Times New Roman"/>
          <w:b/>
          <w:sz w:val="28"/>
          <w:szCs w:val="28"/>
        </w:rPr>
      </w:pPr>
      <w:r w:rsidRPr="00970B01">
        <w:rPr>
          <w:rFonts w:ascii="Times New Roman" w:hAnsi="Times New Roman" w:cs="Times New Roman"/>
          <w:b/>
          <w:sz w:val="28"/>
          <w:szCs w:val="28"/>
        </w:rPr>
        <w:t>уметь:</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 строить профессиональную деятельность на основе требований законодательных и нормативно-правовых документов в сфере безопасности и противодействия терроризму и экстремизму;</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 методически грамотно осуществлять поиск правовой информации в сфере противодействия терроризму и экстремизму и использовать ее в профессиональной деятельности; </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ориентироваться в современной государственной, региональной и международной системе противодействия терроризму и экстремизму;</w:t>
      </w:r>
    </w:p>
    <w:p w:rsid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 анализировать наличие и рост экстремизма и терроризма в социальной среде, выявлять причины и условия существования террористической угрозы; </w:t>
      </w:r>
    </w:p>
    <w:p w:rsidR="00970B01" w:rsidRPr="00970B01" w:rsidRDefault="00970B01" w:rsidP="00927A49">
      <w:pPr>
        <w:shd w:val="clear" w:color="auto" w:fill="FFFFFF"/>
        <w:spacing w:after="375" w:line="240" w:lineRule="auto"/>
        <w:jc w:val="both"/>
        <w:rPr>
          <w:rFonts w:ascii="Times New Roman" w:hAnsi="Times New Roman" w:cs="Times New Roman"/>
          <w:sz w:val="28"/>
          <w:szCs w:val="28"/>
        </w:rPr>
      </w:pPr>
      <w:r w:rsidRPr="00970B01">
        <w:rPr>
          <w:rFonts w:ascii="Times New Roman" w:hAnsi="Times New Roman" w:cs="Times New Roman"/>
          <w:sz w:val="28"/>
          <w:szCs w:val="28"/>
        </w:rPr>
        <w:t xml:space="preserve">- составлять предложения и рекомендации по противодействию терроризму и </w:t>
      </w:r>
    </w:p>
    <w:p w:rsidR="00970B01" w:rsidRDefault="00970B01" w:rsidP="00F6175B">
      <w:pPr>
        <w:jc w:val="center"/>
        <w:rPr>
          <w:rFonts w:ascii="Times New Roman" w:hAnsi="Times New Roman" w:cs="Times New Roman"/>
          <w:color w:val="000000"/>
          <w:sz w:val="28"/>
          <w:szCs w:val="28"/>
        </w:rPr>
      </w:pPr>
    </w:p>
    <w:p w:rsidR="00532D85" w:rsidRPr="00F6175B" w:rsidRDefault="00966C11" w:rsidP="00F6175B">
      <w:pPr>
        <w:jc w:val="center"/>
        <w:rPr>
          <w:rFonts w:ascii="Times New Roman" w:hAnsi="Times New Roman" w:cs="Times New Roman"/>
          <w:b/>
          <w:sz w:val="32"/>
          <w:szCs w:val="32"/>
        </w:rPr>
      </w:pPr>
      <w:r>
        <w:rPr>
          <w:rFonts w:ascii="Times New Roman" w:hAnsi="Times New Roman" w:cs="Times New Roman"/>
          <w:b/>
          <w:sz w:val="32"/>
          <w:szCs w:val="32"/>
        </w:rPr>
        <w:t>3.</w:t>
      </w:r>
      <w:r w:rsidR="00F6175B" w:rsidRPr="00F6175B">
        <w:rPr>
          <w:rFonts w:ascii="Times New Roman" w:hAnsi="Times New Roman" w:cs="Times New Roman"/>
          <w:b/>
          <w:sz w:val="32"/>
          <w:szCs w:val="32"/>
        </w:rPr>
        <w:t>Содержание программы</w:t>
      </w:r>
    </w:p>
    <w:p w:rsidR="00DC5BC8" w:rsidRPr="00DC5BC8" w:rsidRDefault="00DC5BC8" w:rsidP="00F6175B">
      <w:pPr>
        <w:spacing w:after="0"/>
        <w:jc w:val="center"/>
        <w:rPr>
          <w:rFonts w:ascii="Times New Roman" w:hAnsi="Times New Roman" w:cs="Times New Roman"/>
          <w:b/>
          <w:sz w:val="28"/>
          <w:szCs w:val="28"/>
        </w:rPr>
      </w:pPr>
      <w:r w:rsidRPr="00DC5BC8">
        <w:rPr>
          <w:rFonts w:ascii="Times New Roman" w:hAnsi="Times New Roman" w:cs="Times New Roman"/>
          <w:b/>
          <w:sz w:val="28"/>
          <w:szCs w:val="28"/>
        </w:rPr>
        <w:t>Учебный план</w:t>
      </w:r>
    </w:p>
    <w:p w:rsidR="00DC5BC8" w:rsidRPr="00DC5BC8" w:rsidRDefault="00DC5BC8" w:rsidP="00F6175B">
      <w:pPr>
        <w:spacing w:after="0"/>
        <w:jc w:val="center"/>
        <w:rPr>
          <w:rFonts w:ascii="Times New Roman" w:hAnsi="Times New Roman" w:cs="Times New Roman"/>
          <w:b/>
          <w:sz w:val="28"/>
          <w:szCs w:val="28"/>
        </w:rPr>
      </w:pPr>
      <w:r w:rsidRPr="00DC5BC8">
        <w:rPr>
          <w:rFonts w:ascii="Times New Roman" w:hAnsi="Times New Roman" w:cs="Times New Roman"/>
          <w:b/>
          <w:sz w:val="28"/>
          <w:szCs w:val="28"/>
        </w:rPr>
        <w:t xml:space="preserve">программы повышения квалификации  </w:t>
      </w:r>
    </w:p>
    <w:p w:rsidR="00970B01" w:rsidRPr="00535C51" w:rsidRDefault="00535C51" w:rsidP="00970B01">
      <w:pPr>
        <w:spacing w:after="0"/>
        <w:jc w:val="center"/>
        <w:rPr>
          <w:rFonts w:ascii="Times New Roman" w:hAnsi="Times New Roman" w:cs="Times New Roman"/>
          <w:b/>
          <w:sz w:val="28"/>
          <w:szCs w:val="28"/>
        </w:rPr>
      </w:pPr>
      <w:r w:rsidRPr="00535C51">
        <w:rPr>
          <w:rFonts w:ascii="Times New Roman" w:hAnsi="Times New Roman" w:cs="Times New Roman"/>
          <w:color w:val="000000"/>
          <w:sz w:val="28"/>
          <w:szCs w:val="28"/>
          <w:shd w:val="clear" w:color="auto" w:fill="FBFBFB"/>
        </w:rPr>
        <w:t>«Антитеррористическая защищенность в образовательных организациях»</w:t>
      </w:r>
      <w:r w:rsidRPr="00535C51">
        <w:rPr>
          <w:rFonts w:ascii="Times New Roman" w:hAnsi="Times New Roman" w:cs="Times New Roman"/>
          <w:b/>
          <w:sz w:val="28"/>
          <w:szCs w:val="28"/>
        </w:rPr>
        <w:t xml:space="preserve"> </w:t>
      </w:r>
    </w:p>
    <w:p w:rsidR="00970B01" w:rsidRPr="00970B01" w:rsidRDefault="00970B01" w:rsidP="00970B01">
      <w:pPr>
        <w:spacing w:after="0"/>
        <w:jc w:val="center"/>
        <w:rPr>
          <w:rFonts w:ascii="Times New Roman" w:hAnsi="Times New Roman" w:cs="Times New Roman"/>
          <w:b/>
          <w:sz w:val="28"/>
          <w:szCs w:val="28"/>
        </w:rPr>
      </w:pPr>
    </w:p>
    <w:p w:rsidR="00DC5BC8" w:rsidRPr="000A5471" w:rsidRDefault="00DC5BC8" w:rsidP="000A5471">
      <w:pPr>
        <w:spacing w:after="0"/>
        <w:jc w:val="both"/>
        <w:rPr>
          <w:rFonts w:ascii="Times New Roman" w:hAnsi="Times New Roman" w:cs="Times New Roman"/>
          <w:b/>
          <w:sz w:val="28"/>
          <w:szCs w:val="28"/>
        </w:rPr>
      </w:pPr>
      <w:r w:rsidRPr="00DC5BC8">
        <w:rPr>
          <w:rFonts w:ascii="Times New Roman" w:hAnsi="Times New Roman" w:cs="Times New Roman"/>
          <w:b/>
          <w:sz w:val="28"/>
          <w:szCs w:val="28"/>
        </w:rPr>
        <w:lastRenderedPageBreak/>
        <w:t>Категория слушателей</w:t>
      </w:r>
      <w:r w:rsidRPr="000A5471">
        <w:rPr>
          <w:rFonts w:ascii="Times New Roman" w:hAnsi="Times New Roman" w:cs="Times New Roman"/>
          <w:b/>
          <w:sz w:val="28"/>
          <w:szCs w:val="28"/>
        </w:rPr>
        <w:t xml:space="preserve">: </w:t>
      </w:r>
      <w:r w:rsidR="000A5471" w:rsidRPr="000A5471">
        <w:rPr>
          <w:rFonts w:ascii="Times New Roman" w:hAnsi="Times New Roman" w:cs="Times New Roman"/>
          <w:sz w:val="28"/>
          <w:szCs w:val="28"/>
        </w:rPr>
        <w:t xml:space="preserve"> лица, в должностные обязанности которых входят вопросы по профилакт</w:t>
      </w:r>
      <w:r w:rsidR="000A5471">
        <w:rPr>
          <w:rFonts w:ascii="Times New Roman" w:hAnsi="Times New Roman" w:cs="Times New Roman"/>
          <w:sz w:val="28"/>
          <w:szCs w:val="28"/>
        </w:rPr>
        <w:t>ике терроризма и экстремизма, включая учителей и  преподавателей</w:t>
      </w:r>
      <w:r w:rsidR="000A5471" w:rsidRPr="000A5471">
        <w:rPr>
          <w:rFonts w:ascii="Times New Roman" w:hAnsi="Times New Roman" w:cs="Times New Roman"/>
          <w:sz w:val="28"/>
          <w:szCs w:val="28"/>
        </w:rPr>
        <w:t xml:space="preserve"> учебных заведений. </w:t>
      </w:r>
    </w:p>
    <w:p w:rsidR="009B072F" w:rsidRDefault="009B072F" w:rsidP="00F6175B">
      <w:pPr>
        <w:rPr>
          <w:rFonts w:ascii="Times New Roman" w:hAnsi="Times New Roman" w:cs="Times New Roman"/>
          <w:b/>
          <w:sz w:val="28"/>
          <w:szCs w:val="28"/>
        </w:rPr>
      </w:pPr>
    </w:p>
    <w:p w:rsidR="00DC5BC8" w:rsidRDefault="00DC5BC8" w:rsidP="00F6175B">
      <w:pPr>
        <w:rPr>
          <w:rFonts w:ascii="Times New Roman" w:hAnsi="Times New Roman" w:cs="Times New Roman"/>
          <w:sz w:val="28"/>
          <w:szCs w:val="28"/>
        </w:rPr>
      </w:pPr>
      <w:r w:rsidRPr="005E2748">
        <w:rPr>
          <w:rFonts w:ascii="Times New Roman" w:hAnsi="Times New Roman" w:cs="Times New Roman"/>
          <w:b/>
          <w:sz w:val="28"/>
          <w:szCs w:val="28"/>
        </w:rPr>
        <w:t>Форма обучения</w:t>
      </w:r>
      <w:r w:rsidRPr="002A1B63">
        <w:rPr>
          <w:rFonts w:ascii="Times New Roman" w:hAnsi="Times New Roman" w:cs="Times New Roman"/>
          <w:sz w:val="28"/>
          <w:szCs w:val="28"/>
        </w:rPr>
        <w:t xml:space="preserve">: очная,  заочная, дистанционная  </w:t>
      </w:r>
    </w:p>
    <w:p w:rsidR="009B072F" w:rsidRDefault="009B072F" w:rsidP="008200A3">
      <w:pPr>
        <w:spacing w:after="0"/>
        <w:jc w:val="right"/>
        <w:rPr>
          <w:rFonts w:ascii="Times New Roman" w:hAnsi="Times New Roman" w:cs="Times New Roman"/>
          <w:b/>
          <w:sz w:val="28"/>
          <w:szCs w:val="28"/>
        </w:rPr>
      </w:pPr>
      <w:r w:rsidRPr="00DC5BC8">
        <w:rPr>
          <w:rFonts w:ascii="Times New Roman" w:hAnsi="Times New Roman" w:cs="Times New Roman"/>
          <w:b/>
          <w:sz w:val="28"/>
          <w:szCs w:val="28"/>
        </w:rPr>
        <w:t>Срок обучения</w:t>
      </w:r>
      <w:r w:rsidR="000A5471">
        <w:rPr>
          <w:rFonts w:ascii="Times New Roman" w:hAnsi="Times New Roman" w:cs="Times New Roman"/>
          <w:b/>
          <w:sz w:val="28"/>
          <w:szCs w:val="28"/>
        </w:rPr>
        <w:t xml:space="preserve">: </w:t>
      </w:r>
      <w:r w:rsidR="008200A3">
        <w:rPr>
          <w:rFonts w:ascii="Times New Roman" w:hAnsi="Times New Roman" w:cs="Times New Roman"/>
          <w:b/>
          <w:sz w:val="28"/>
          <w:szCs w:val="28"/>
        </w:rPr>
        <w:t>40</w:t>
      </w:r>
      <w:r w:rsidRPr="00DC5BC8">
        <w:rPr>
          <w:rFonts w:ascii="Times New Roman" w:hAnsi="Times New Roman" w:cs="Times New Roman"/>
          <w:b/>
          <w:sz w:val="28"/>
          <w:szCs w:val="28"/>
        </w:rPr>
        <w:t xml:space="preserve"> часов. </w:t>
      </w:r>
    </w:p>
    <w:p w:rsidR="008200A3" w:rsidRPr="008200A3" w:rsidRDefault="008200A3" w:rsidP="008200A3">
      <w:pPr>
        <w:spacing w:after="0"/>
        <w:jc w:val="right"/>
        <w:rPr>
          <w:rFonts w:ascii="Times New Roman" w:hAnsi="Times New Roman" w:cs="Times New Roman"/>
          <w:b/>
          <w:sz w:val="28"/>
          <w:szCs w:val="28"/>
        </w:rPr>
      </w:pPr>
    </w:p>
    <w:tbl>
      <w:tblPr>
        <w:tblStyle w:val="a5"/>
        <w:tblW w:w="0" w:type="auto"/>
        <w:tblLayout w:type="fixed"/>
        <w:tblLook w:val="04A0" w:firstRow="1" w:lastRow="0" w:firstColumn="1" w:lastColumn="0" w:noHBand="0" w:noVBand="1"/>
      </w:tblPr>
      <w:tblGrid>
        <w:gridCol w:w="817"/>
        <w:gridCol w:w="5103"/>
        <w:gridCol w:w="1418"/>
        <w:gridCol w:w="1417"/>
        <w:gridCol w:w="816"/>
      </w:tblGrid>
      <w:tr w:rsidR="00DC5BC8" w:rsidRPr="002A1B63" w:rsidTr="008A016B">
        <w:tc>
          <w:tcPr>
            <w:tcW w:w="817"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 xml:space="preserve">№ </w:t>
            </w:r>
            <w:proofErr w:type="gramStart"/>
            <w:r w:rsidRPr="002A1B63">
              <w:rPr>
                <w:rFonts w:ascii="Times New Roman" w:hAnsi="Times New Roman" w:cs="Times New Roman"/>
                <w:sz w:val="28"/>
                <w:szCs w:val="28"/>
              </w:rPr>
              <w:t>п</w:t>
            </w:r>
            <w:proofErr w:type="gramEnd"/>
            <w:r w:rsidRPr="002A1B63">
              <w:rPr>
                <w:rFonts w:ascii="Times New Roman" w:hAnsi="Times New Roman" w:cs="Times New Roman"/>
                <w:sz w:val="28"/>
                <w:szCs w:val="28"/>
              </w:rPr>
              <w:t>/п</w:t>
            </w:r>
          </w:p>
        </w:tc>
        <w:tc>
          <w:tcPr>
            <w:tcW w:w="5103"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Название темы</w:t>
            </w:r>
          </w:p>
        </w:tc>
        <w:tc>
          <w:tcPr>
            <w:tcW w:w="1418"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 xml:space="preserve">Всего часов </w:t>
            </w:r>
          </w:p>
        </w:tc>
        <w:tc>
          <w:tcPr>
            <w:tcW w:w="1417"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 xml:space="preserve">Теория </w:t>
            </w:r>
          </w:p>
        </w:tc>
        <w:tc>
          <w:tcPr>
            <w:tcW w:w="816" w:type="dxa"/>
          </w:tcPr>
          <w:p w:rsidR="00DC5BC8" w:rsidRPr="002A1B63" w:rsidRDefault="00A02C4B" w:rsidP="00A02C4B">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Практические занятия</w:t>
            </w:r>
          </w:p>
        </w:tc>
      </w:tr>
      <w:tr w:rsidR="00DC5BC8" w:rsidRPr="002A1B63" w:rsidTr="008A016B">
        <w:tc>
          <w:tcPr>
            <w:tcW w:w="817"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w:t>
            </w:r>
          </w:p>
        </w:tc>
        <w:tc>
          <w:tcPr>
            <w:tcW w:w="5103" w:type="dxa"/>
          </w:tcPr>
          <w:p w:rsidR="008200A3" w:rsidRDefault="008200A3" w:rsidP="008200A3">
            <w:pPr>
              <w:spacing w:after="200" w:line="276" w:lineRule="auto"/>
              <w:jc w:val="both"/>
              <w:rPr>
                <w:rFonts w:ascii="Times New Roman" w:hAnsi="Times New Roman" w:cs="Times New Roman"/>
                <w:sz w:val="28"/>
                <w:szCs w:val="28"/>
              </w:rPr>
            </w:pPr>
            <w:r w:rsidRPr="008200A3">
              <w:rPr>
                <w:rFonts w:ascii="Times New Roman" w:hAnsi="Times New Roman" w:cs="Times New Roman"/>
                <w:sz w:val="28"/>
                <w:szCs w:val="28"/>
              </w:rPr>
              <w:t>Модуль 1.</w:t>
            </w:r>
          </w:p>
          <w:p w:rsidR="00DC5BC8" w:rsidRPr="008200A3" w:rsidRDefault="00157D20" w:rsidP="008200A3">
            <w:p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Противодействие</w:t>
            </w:r>
            <w:r w:rsidR="008200A3" w:rsidRPr="008200A3">
              <w:rPr>
                <w:rFonts w:ascii="Times New Roman" w:hAnsi="Times New Roman" w:cs="Times New Roman"/>
                <w:sz w:val="28"/>
                <w:szCs w:val="28"/>
              </w:rPr>
              <w:t xml:space="preserve"> терроризму </w:t>
            </w:r>
          </w:p>
        </w:tc>
        <w:tc>
          <w:tcPr>
            <w:tcW w:w="1418" w:type="dxa"/>
          </w:tcPr>
          <w:p w:rsidR="00DC5BC8" w:rsidRPr="002A1B63" w:rsidRDefault="008200A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1417" w:type="dxa"/>
          </w:tcPr>
          <w:p w:rsidR="00DC5BC8" w:rsidRPr="002A1B63" w:rsidRDefault="008200A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816" w:type="dxa"/>
          </w:tcPr>
          <w:p w:rsidR="00DC5BC8" w:rsidRPr="002A1B63" w:rsidRDefault="008200A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DC5BC8" w:rsidRPr="002A1B63" w:rsidTr="008A016B">
        <w:tc>
          <w:tcPr>
            <w:tcW w:w="817"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2.</w:t>
            </w:r>
          </w:p>
        </w:tc>
        <w:tc>
          <w:tcPr>
            <w:tcW w:w="5103" w:type="dxa"/>
          </w:tcPr>
          <w:p w:rsidR="008200A3" w:rsidRDefault="008200A3" w:rsidP="008200A3">
            <w:pPr>
              <w:spacing w:after="200" w:line="276" w:lineRule="auto"/>
              <w:jc w:val="both"/>
              <w:rPr>
                <w:rFonts w:ascii="Times New Roman" w:hAnsi="Times New Roman" w:cs="Times New Roman"/>
                <w:sz w:val="28"/>
                <w:szCs w:val="28"/>
              </w:rPr>
            </w:pPr>
            <w:r w:rsidRPr="008200A3">
              <w:rPr>
                <w:rFonts w:ascii="Times New Roman" w:hAnsi="Times New Roman" w:cs="Times New Roman"/>
                <w:sz w:val="28"/>
                <w:szCs w:val="28"/>
              </w:rPr>
              <w:t xml:space="preserve">Модуль 2. </w:t>
            </w:r>
          </w:p>
          <w:p w:rsidR="00DC5BC8" w:rsidRPr="008200A3" w:rsidRDefault="008200A3" w:rsidP="008200A3">
            <w:pPr>
              <w:spacing w:after="200" w:line="276" w:lineRule="auto"/>
              <w:jc w:val="both"/>
              <w:rPr>
                <w:rFonts w:ascii="Times New Roman" w:hAnsi="Times New Roman" w:cs="Times New Roman"/>
                <w:sz w:val="28"/>
                <w:szCs w:val="28"/>
              </w:rPr>
            </w:pPr>
            <w:r w:rsidRPr="008200A3">
              <w:rPr>
                <w:rFonts w:ascii="Times New Roman" w:hAnsi="Times New Roman" w:cs="Times New Roman"/>
                <w:sz w:val="28"/>
                <w:szCs w:val="28"/>
              </w:rPr>
              <w:t>Противодействие экстремистской деятельности</w:t>
            </w:r>
          </w:p>
        </w:tc>
        <w:tc>
          <w:tcPr>
            <w:tcW w:w="1418" w:type="dxa"/>
          </w:tcPr>
          <w:p w:rsidR="00DC5BC8" w:rsidRPr="002A1B63" w:rsidRDefault="008200A3" w:rsidP="002A1B63">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417" w:type="dxa"/>
          </w:tcPr>
          <w:p w:rsidR="00DC5BC8" w:rsidRPr="002A1B63" w:rsidRDefault="008200A3"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16"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w:t>
            </w:r>
          </w:p>
        </w:tc>
      </w:tr>
      <w:tr w:rsidR="00DC5BC8" w:rsidRPr="002A1B63" w:rsidTr="008A016B">
        <w:tc>
          <w:tcPr>
            <w:tcW w:w="817" w:type="dxa"/>
          </w:tcPr>
          <w:p w:rsidR="00DC5BC8" w:rsidRPr="002A1B63" w:rsidRDefault="00DC5BC8" w:rsidP="00DC5BC8">
            <w:pPr>
              <w:spacing w:after="200" w:line="276" w:lineRule="auto"/>
              <w:jc w:val="center"/>
              <w:rPr>
                <w:rFonts w:ascii="Times New Roman" w:hAnsi="Times New Roman" w:cs="Times New Roman"/>
                <w:sz w:val="28"/>
                <w:szCs w:val="28"/>
              </w:rPr>
            </w:pPr>
          </w:p>
        </w:tc>
        <w:tc>
          <w:tcPr>
            <w:tcW w:w="5103" w:type="dxa"/>
          </w:tcPr>
          <w:p w:rsidR="00DC5BC8" w:rsidRPr="002A1B63" w:rsidRDefault="00DC5BC8" w:rsidP="008200A3">
            <w:pPr>
              <w:spacing w:after="200" w:line="276" w:lineRule="auto"/>
              <w:jc w:val="both"/>
              <w:rPr>
                <w:rFonts w:ascii="Times New Roman" w:hAnsi="Times New Roman" w:cs="Times New Roman"/>
                <w:sz w:val="28"/>
                <w:szCs w:val="28"/>
              </w:rPr>
            </w:pPr>
            <w:r w:rsidRPr="002A1B63">
              <w:rPr>
                <w:rFonts w:ascii="Times New Roman" w:hAnsi="Times New Roman" w:cs="Times New Roman"/>
                <w:sz w:val="28"/>
                <w:szCs w:val="28"/>
              </w:rPr>
              <w:t>Промежуточная аттестация (форма   проведения – собеседование)</w:t>
            </w:r>
          </w:p>
        </w:tc>
        <w:tc>
          <w:tcPr>
            <w:tcW w:w="1418" w:type="dxa"/>
          </w:tcPr>
          <w:p w:rsidR="00DC5BC8" w:rsidRPr="002A1B63" w:rsidRDefault="00DF3F0A"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17" w:type="dxa"/>
          </w:tcPr>
          <w:p w:rsidR="00DC5BC8" w:rsidRPr="002A1B63" w:rsidRDefault="00DC5BC8" w:rsidP="00DC5BC8">
            <w:pPr>
              <w:spacing w:after="200" w:line="276" w:lineRule="auto"/>
              <w:jc w:val="center"/>
              <w:rPr>
                <w:rFonts w:ascii="Times New Roman" w:hAnsi="Times New Roman" w:cs="Times New Roman"/>
                <w:sz w:val="28"/>
                <w:szCs w:val="28"/>
              </w:rPr>
            </w:pPr>
          </w:p>
        </w:tc>
        <w:tc>
          <w:tcPr>
            <w:tcW w:w="816" w:type="dxa"/>
          </w:tcPr>
          <w:p w:rsidR="00DC5BC8" w:rsidRPr="002A1B63" w:rsidRDefault="00DC5BC8" w:rsidP="00DC5BC8">
            <w:pPr>
              <w:spacing w:after="200" w:line="276" w:lineRule="auto"/>
              <w:jc w:val="center"/>
              <w:rPr>
                <w:rFonts w:ascii="Times New Roman" w:hAnsi="Times New Roman" w:cs="Times New Roman"/>
                <w:sz w:val="28"/>
                <w:szCs w:val="28"/>
              </w:rPr>
            </w:pPr>
          </w:p>
        </w:tc>
      </w:tr>
      <w:tr w:rsidR="00DC5BC8" w:rsidRPr="002A1B63" w:rsidTr="008A016B">
        <w:tc>
          <w:tcPr>
            <w:tcW w:w="817" w:type="dxa"/>
          </w:tcPr>
          <w:p w:rsidR="00DC5BC8" w:rsidRPr="002A1B63" w:rsidRDefault="00DC5BC8" w:rsidP="00DC5BC8">
            <w:pPr>
              <w:spacing w:after="200" w:line="276" w:lineRule="auto"/>
              <w:jc w:val="center"/>
              <w:rPr>
                <w:rFonts w:ascii="Times New Roman" w:hAnsi="Times New Roman" w:cs="Times New Roman"/>
                <w:sz w:val="28"/>
                <w:szCs w:val="28"/>
              </w:rPr>
            </w:pPr>
          </w:p>
        </w:tc>
        <w:tc>
          <w:tcPr>
            <w:tcW w:w="5103" w:type="dxa"/>
          </w:tcPr>
          <w:p w:rsidR="00DC5BC8" w:rsidRPr="002A1B63" w:rsidRDefault="00DC5BC8" w:rsidP="008200A3">
            <w:pPr>
              <w:spacing w:after="200" w:line="276" w:lineRule="auto"/>
              <w:jc w:val="both"/>
              <w:rPr>
                <w:rFonts w:ascii="Times New Roman" w:hAnsi="Times New Roman" w:cs="Times New Roman"/>
                <w:sz w:val="28"/>
                <w:szCs w:val="28"/>
              </w:rPr>
            </w:pPr>
            <w:r w:rsidRPr="002A1B63">
              <w:rPr>
                <w:rFonts w:ascii="Times New Roman" w:hAnsi="Times New Roman" w:cs="Times New Roman"/>
                <w:sz w:val="28"/>
                <w:szCs w:val="28"/>
              </w:rPr>
              <w:t>Итоговая аттестация  (зачет)</w:t>
            </w:r>
          </w:p>
        </w:tc>
        <w:tc>
          <w:tcPr>
            <w:tcW w:w="1418" w:type="dxa"/>
          </w:tcPr>
          <w:p w:rsidR="00DC5BC8" w:rsidRPr="002A1B63" w:rsidRDefault="00DC5BC8" w:rsidP="00DC5BC8">
            <w:pPr>
              <w:spacing w:after="200" w:line="276" w:lineRule="auto"/>
              <w:jc w:val="center"/>
              <w:rPr>
                <w:rFonts w:ascii="Times New Roman" w:hAnsi="Times New Roman" w:cs="Times New Roman"/>
                <w:sz w:val="28"/>
                <w:szCs w:val="28"/>
              </w:rPr>
            </w:pPr>
            <w:r w:rsidRPr="002A1B63">
              <w:rPr>
                <w:rFonts w:ascii="Times New Roman" w:hAnsi="Times New Roman" w:cs="Times New Roman"/>
                <w:sz w:val="28"/>
                <w:szCs w:val="28"/>
              </w:rPr>
              <w:t>1</w:t>
            </w:r>
          </w:p>
        </w:tc>
        <w:tc>
          <w:tcPr>
            <w:tcW w:w="1417" w:type="dxa"/>
          </w:tcPr>
          <w:p w:rsidR="00DC5BC8" w:rsidRPr="002A1B63" w:rsidRDefault="00DC5BC8" w:rsidP="00DC5BC8">
            <w:pPr>
              <w:spacing w:after="200" w:line="276" w:lineRule="auto"/>
              <w:jc w:val="center"/>
              <w:rPr>
                <w:rFonts w:ascii="Times New Roman" w:hAnsi="Times New Roman" w:cs="Times New Roman"/>
                <w:sz w:val="28"/>
                <w:szCs w:val="28"/>
              </w:rPr>
            </w:pPr>
          </w:p>
        </w:tc>
        <w:tc>
          <w:tcPr>
            <w:tcW w:w="816" w:type="dxa"/>
          </w:tcPr>
          <w:p w:rsidR="00DC5BC8" w:rsidRPr="002A1B63" w:rsidRDefault="00DC5BC8" w:rsidP="00DC5BC8">
            <w:pPr>
              <w:spacing w:after="200" w:line="276" w:lineRule="auto"/>
              <w:jc w:val="center"/>
              <w:rPr>
                <w:rFonts w:ascii="Times New Roman" w:hAnsi="Times New Roman" w:cs="Times New Roman"/>
                <w:sz w:val="28"/>
                <w:szCs w:val="28"/>
              </w:rPr>
            </w:pPr>
          </w:p>
        </w:tc>
      </w:tr>
      <w:tr w:rsidR="00DC5BC8" w:rsidRPr="002A1B63" w:rsidTr="008A016B">
        <w:tc>
          <w:tcPr>
            <w:tcW w:w="817" w:type="dxa"/>
          </w:tcPr>
          <w:p w:rsidR="00DC5BC8" w:rsidRPr="002A1B63" w:rsidRDefault="00DC5BC8" w:rsidP="00DC5BC8">
            <w:pPr>
              <w:spacing w:after="200" w:line="276" w:lineRule="auto"/>
              <w:jc w:val="center"/>
              <w:rPr>
                <w:rFonts w:ascii="Times New Roman" w:hAnsi="Times New Roman" w:cs="Times New Roman"/>
                <w:sz w:val="28"/>
                <w:szCs w:val="28"/>
              </w:rPr>
            </w:pPr>
          </w:p>
        </w:tc>
        <w:tc>
          <w:tcPr>
            <w:tcW w:w="5103" w:type="dxa"/>
          </w:tcPr>
          <w:p w:rsidR="00DC5BC8" w:rsidRPr="002A1B63" w:rsidRDefault="00DC5BC8" w:rsidP="008200A3">
            <w:pPr>
              <w:spacing w:after="200" w:line="276" w:lineRule="auto"/>
              <w:jc w:val="both"/>
              <w:rPr>
                <w:rFonts w:ascii="Times New Roman" w:hAnsi="Times New Roman" w:cs="Times New Roman"/>
                <w:sz w:val="28"/>
                <w:szCs w:val="28"/>
              </w:rPr>
            </w:pPr>
            <w:r w:rsidRPr="002A1B63">
              <w:rPr>
                <w:rFonts w:ascii="Times New Roman" w:hAnsi="Times New Roman" w:cs="Times New Roman"/>
                <w:sz w:val="28"/>
                <w:szCs w:val="28"/>
              </w:rPr>
              <w:t>итого</w:t>
            </w:r>
          </w:p>
        </w:tc>
        <w:tc>
          <w:tcPr>
            <w:tcW w:w="1418" w:type="dxa"/>
          </w:tcPr>
          <w:p w:rsidR="00DC5BC8" w:rsidRPr="002A1B63" w:rsidRDefault="00C97EC9" w:rsidP="00DC5BC8">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417" w:type="dxa"/>
          </w:tcPr>
          <w:p w:rsidR="00DC5BC8" w:rsidRPr="002A1B63" w:rsidRDefault="00C97EC9" w:rsidP="00854B7B">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816" w:type="dxa"/>
          </w:tcPr>
          <w:p w:rsidR="00DC5BC8" w:rsidRPr="002A1B63" w:rsidRDefault="002A1B63" w:rsidP="003555E0">
            <w:pPr>
              <w:spacing w:after="200" w:line="276" w:lineRule="auto"/>
              <w:jc w:val="center"/>
              <w:rPr>
                <w:rFonts w:ascii="Times New Roman" w:hAnsi="Times New Roman" w:cs="Times New Roman"/>
                <w:sz w:val="28"/>
                <w:szCs w:val="28"/>
              </w:rPr>
            </w:pPr>
            <w:r>
              <w:rPr>
                <w:rFonts w:ascii="Times New Roman" w:hAnsi="Times New Roman" w:cs="Times New Roman"/>
                <w:sz w:val="28"/>
                <w:szCs w:val="28"/>
              </w:rPr>
              <w:t>6,</w:t>
            </w:r>
            <w:r w:rsidR="00DF3F0A">
              <w:rPr>
                <w:rFonts w:ascii="Times New Roman" w:hAnsi="Times New Roman" w:cs="Times New Roman"/>
                <w:sz w:val="28"/>
                <w:szCs w:val="28"/>
              </w:rPr>
              <w:t>0</w:t>
            </w:r>
            <w:r w:rsidR="003555E0">
              <w:rPr>
                <w:rFonts w:ascii="Times New Roman" w:hAnsi="Times New Roman" w:cs="Times New Roman"/>
                <w:sz w:val="28"/>
                <w:szCs w:val="28"/>
              </w:rPr>
              <w:t>0</w:t>
            </w:r>
          </w:p>
        </w:tc>
      </w:tr>
    </w:tbl>
    <w:p w:rsidR="009B072F" w:rsidRDefault="009B072F" w:rsidP="00E843C1">
      <w:pPr>
        <w:rPr>
          <w:rFonts w:ascii="Times New Roman" w:hAnsi="Times New Roman" w:cs="Times New Roman"/>
          <w:b/>
          <w:sz w:val="28"/>
          <w:szCs w:val="28"/>
        </w:rPr>
      </w:pPr>
    </w:p>
    <w:p w:rsidR="006E1956" w:rsidRPr="00C62C30" w:rsidRDefault="00C62C30" w:rsidP="00C62C30">
      <w:pPr>
        <w:jc w:val="center"/>
        <w:rPr>
          <w:rFonts w:ascii="Times New Roman" w:hAnsi="Times New Roman" w:cs="Times New Roman"/>
          <w:b/>
          <w:sz w:val="28"/>
          <w:szCs w:val="28"/>
        </w:rPr>
      </w:pPr>
      <w:r w:rsidRPr="00C62C30">
        <w:rPr>
          <w:rFonts w:ascii="Times New Roman" w:hAnsi="Times New Roman" w:cs="Times New Roman"/>
          <w:b/>
          <w:sz w:val="28"/>
          <w:szCs w:val="28"/>
        </w:rPr>
        <w:t xml:space="preserve">Тематический план </w:t>
      </w:r>
    </w:p>
    <w:p w:rsidR="00C97EC9" w:rsidRPr="00C97EC9" w:rsidRDefault="00C97EC9" w:rsidP="00C62C30">
      <w:pPr>
        <w:jc w:val="both"/>
        <w:rPr>
          <w:rFonts w:ascii="Times New Roman" w:hAnsi="Times New Roman" w:cs="Times New Roman"/>
          <w:b/>
          <w:sz w:val="28"/>
          <w:szCs w:val="28"/>
        </w:rPr>
      </w:pPr>
      <w:r w:rsidRPr="00C97EC9">
        <w:rPr>
          <w:rFonts w:ascii="Times New Roman" w:hAnsi="Times New Roman" w:cs="Times New Roman"/>
          <w:b/>
          <w:sz w:val="28"/>
          <w:szCs w:val="28"/>
        </w:rPr>
        <w:t>Модуль 1.</w:t>
      </w:r>
    </w:p>
    <w:p w:rsidR="00C97EC9" w:rsidRDefault="00C97EC9" w:rsidP="00C62C30">
      <w:pPr>
        <w:jc w:val="both"/>
        <w:rPr>
          <w:rFonts w:ascii="Times New Roman" w:hAnsi="Times New Roman" w:cs="Times New Roman"/>
          <w:sz w:val="28"/>
          <w:szCs w:val="28"/>
        </w:rPr>
      </w:pPr>
      <w:r w:rsidRPr="00C97EC9">
        <w:rPr>
          <w:rFonts w:ascii="Times New Roman" w:hAnsi="Times New Roman" w:cs="Times New Roman"/>
          <w:sz w:val="28"/>
          <w:szCs w:val="28"/>
        </w:rPr>
        <w:t xml:space="preserve"> </w:t>
      </w:r>
      <w:proofErr w:type="gramStart"/>
      <w:r w:rsidRPr="00C97EC9">
        <w:rPr>
          <w:rFonts w:ascii="Times New Roman" w:hAnsi="Times New Roman" w:cs="Times New Roman"/>
          <w:sz w:val="28"/>
          <w:szCs w:val="28"/>
        </w:rPr>
        <w:t>Противодействии</w:t>
      </w:r>
      <w:proofErr w:type="gramEnd"/>
      <w:r w:rsidRPr="00C97EC9">
        <w:rPr>
          <w:rFonts w:ascii="Times New Roman" w:hAnsi="Times New Roman" w:cs="Times New Roman"/>
          <w:sz w:val="28"/>
          <w:szCs w:val="28"/>
        </w:rPr>
        <w:t xml:space="preserve"> терроризму Правовая основа противодействия терроризму. Основные принципы и понятия по противодействию терроризму. Международное сотрудничество Российской Федерации в области борьбы с терроризмом. Организационные основы противодействия терроризму. Полномочия органов исполнительной власти субъектов Российской Федерации в области противодействия терроризму. Полномочия органов местного самоуправления в области противодействия терроризму. </w:t>
      </w:r>
      <w:r w:rsidRPr="00C97EC9">
        <w:rPr>
          <w:rFonts w:ascii="Times New Roman" w:hAnsi="Times New Roman" w:cs="Times New Roman"/>
          <w:sz w:val="28"/>
          <w:szCs w:val="28"/>
        </w:rPr>
        <w:lastRenderedPageBreak/>
        <w:t xml:space="preserve">Применение Вооруженных Сил Российской Федерации в борьбе с терроризмом. Пресечение террористических актов в воздушной среде.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Участие Вооруженных Сил Российской Федерации в проведении контртеррористической операции.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 Правовой режим контртеррористической операции. Условия проведения контртеррористической операции. Руководство контртеррористической операцией. Компетенция оперативного штаба. Силы и средства, привлекаемые для проведения контртеррористической операции. Ведение переговоров в ходе контртеррористической операции. Окончание контртеррористической операции. Возмещение вреда, причиненного в результате террористического акта. Социальная реабилитация лиц, пострадавших в результате террористического акта, и лиц, участвующих в борьбе с терроризмом. Категории лиц, участвующих в борьбе с терроризмом, подлежащих правовой и социальной защите. Возмещение вреда лицам, участвующим в борьбе с терроризмом, и меры их социальной защиты. Правомерное причинение вреда. Льготное исчисление выслуги лет, гарантии и компенсации лицам, участвующим в борьбе с терроризмом. Ответственность организаций за причастность к терроризму. Вознаграждение за содействие борьбе с терроризмом. </w:t>
      </w:r>
    </w:p>
    <w:p w:rsidR="006B2B7A" w:rsidRDefault="00C97EC9" w:rsidP="00C62C30">
      <w:pPr>
        <w:jc w:val="both"/>
        <w:rPr>
          <w:rFonts w:ascii="Times New Roman" w:hAnsi="Times New Roman" w:cs="Times New Roman"/>
          <w:sz w:val="28"/>
          <w:szCs w:val="28"/>
        </w:rPr>
      </w:pPr>
      <w:r w:rsidRPr="00C97EC9">
        <w:rPr>
          <w:rFonts w:ascii="Times New Roman" w:hAnsi="Times New Roman" w:cs="Times New Roman"/>
          <w:b/>
          <w:sz w:val="28"/>
          <w:szCs w:val="28"/>
        </w:rPr>
        <w:t>Практические занятия.</w:t>
      </w:r>
      <w:r w:rsidRPr="00C97EC9">
        <w:rPr>
          <w:rFonts w:ascii="Times New Roman" w:hAnsi="Times New Roman" w:cs="Times New Roman"/>
          <w:sz w:val="28"/>
          <w:szCs w:val="28"/>
        </w:rPr>
        <w:t xml:space="preserve"> </w:t>
      </w:r>
    </w:p>
    <w:p w:rsidR="006B2B7A" w:rsidRDefault="00C97EC9" w:rsidP="00C62C30">
      <w:pPr>
        <w:jc w:val="both"/>
        <w:rPr>
          <w:rFonts w:ascii="Times New Roman" w:hAnsi="Times New Roman" w:cs="Times New Roman"/>
          <w:sz w:val="28"/>
          <w:szCs w:val="28"/>
        </w:rPr>
      </w:pPr>
      <w:r w:rsidRPr="00C97EC9">
        <w:rPr>
          <w:rFonts w:ascii="Times New Roman" w:hAnsi="Times New Roman" w:cs="Times New Roman"/>
          <w:sz w:val="28"/>
          <w:szCs w:val="28"/>
        </w:rPr>
        <w:t xml:space="preserve">Составление новых (обновление имеющихся) организационно-распорядительных документов по противодействию терроризму в организации. </w:t>
      </w:r>
    </w:p>
    <w:p w:rsidR="00C97EC9" w:rsidRDefault="00C97EC9" w:rsidP="00C62C30">
      <w:pPr>
        <w:jc w:val="both"/>
        <w:rPr>
          <w:rFonts w:ascii="Times New Roman" w:hAnsi="Times New Roman" w:cs="Times New Roman"/>
          <w:sz w:val="28"/>
          <w:szCs w:val="28"/>
        </w:rPr>
      </w:pPr>
      <w:r w:rsidRPr="00C97EC9">
        <w:rPr>
          <w:rFonts w:ascii="Times New Roman" w:hAnsi="Times New Roman" w:cs="Times New Roman"/>
          <w:sz w:val="28"/>
          <w:szCs w:val="28"/>
        </w:rPr>
        <w:t xml:space="preserve">Составление нового (обновление имеющегося) паспорта безопасности объекта защиты. </w:t>
      </w:r>
    </w:p>
    <w:p w:rsidR="00C97EC9" w:rsidRDefault="00C97EC9" w:rsidP="00C62C30">
      <w:pPr>
        <w:jc w:val="both"/>
        <w:rPr>
          <w:rFonts w:ascii="Times New Roman" w:hAnsi="Times New Roman" w:cs="Times New Roman"/>
          <w:sz w:val="28"/>
          <w:szCs w:val="28"/>
        </w:rPr>
      </w:pPr>
      <w:r w:rsidRPr="00C97EC9">
        <w:rPr>
          <w:rFonts w:ascii="Times New Roman" w:hAnsi="Times New Roman" w:cs="Times New Roman"/>
          <w:b/>
          <w:sz w:val="28"/>
          <w:szCs w:val="28"/>
        </w:rPr>
        <w:t>Модуль 2</w:t>
      </w:r>
      <w:r w:rsidRPr="00C97EC9">
        <w:rPr>
          <w:rFonts w:ascii="Times New Roman" w:hAnsi="Times New Roman" w:cs="Times New Roman"/>
          <w:sz w:val="28"/>
          <w:szCs w:val="28"/>
        </w:rPr>
        <w:t xml:space="preserve">. </w:t>
      </w:r>
    </w:p>
    <w:p w:rsidR="00C97EC9" w:rsidRDefault="00C97EC9" w:rsidP="00C62C30">
      <w:pPr>
        <w:jc w:val="both"/>
      </w:pPr>
      <w:r w:rsidRPr="00C97EC9">
        <w:rPr>
          <w:rFonts w:ascii="Times New Roman" w:hAnsi="Times New Roman" w:cs="Times New Roman"/>
          <w:sz w:val="28"/>
          <w:szCs w:val="28"/>
        </w:rPr>
        <w:t xml:space="preserve">Противодействие экстремистской деятельности Основные понятия и принципы противодействия экстремистской деятельности. Основные направления противодействия экстремистской деятельности. Особенности применения законодательства Российской Федерации о противодействии экстремистской деятельности в отношении религиозных текстов. </w:t>
      </w:r>
      <w:r w:rsidRPr="00C97EC9">
        <w:rPr>
          <w:rFonts w:ascii="Times New Roman" w:hAnsi="Times New Roman" w:cs="Times New Roman"/>
          <w:sz w:val="28"/>
          <w:szCs w:val="28"/>
        </w:rPr>
        <w:lastRenderedPageBreak/>
        <w:t xml:space="preserve">Организационные основы противодействия экстремистской деятельности. Профилактика экстремистской деятельности. Предостережения о недопустимости осуществления экстремистской деятельности. Предупреждения общественному или религиозному объединению либо иной организации о недопустимости осуществления экстремистской деятельности. Предупреждения о недопустимости распространения экстремистских материалов через средство массовой информации и осуществления им экстремистской деятельности. Ответственность общественных и религиозных объединений, иных организаций за осуществление экстремистской деятельности. Ответственность средств массовой информации за распространение экстремистских материалов и осуществление экстремистской деятельности. Недопущение использования сетей связи общего пользования для осуществления экстремистской деятельности. Ответственность за распространение экстремистских материалов. Ответственность должностных лиц, государственных и муниципальных служащих за осуществление ими экстремистской деятельности. Ответственность граждан Российской Федерации, иностранных граждан и лиц без гражданства за осуществление экстремистской деятельности. Недопущение осуществления экстремистской деятельности при проведении массовых акций. Международное сотрудничество в области борьбы с экстремизмом. </w:t>
      </w:r>
    </w:p>
    <w:p w:rsidR="00A02C4B" w:rsidRDefault="00A02C4B" w:rsidP="00A02C4B">
      <w:pPr>
        <w:jc w:val="center"/>
        <w:rPr>
          <w:rFonts w:ascii="Times New Roman" w:hAnsi="Times New Roman" w:cs="Times New Roman"/>
          <w:b/>
          <w:sz w:val="28"/>
          <w:szCs w:val="28"/>
        </w:rPr>
      </w:pPr>
      <w:r w:rsidRPr="00B16841">
        <w:rPr>
          <w:rFonts w:ascii="Times New Roman" w:hAnsi="Times New Roman" w:cs="Times New Roman"/>
          <w:b/>
          <w:sz w:val="28"/>
          <w:szCs w:val="28"/>
        </w:rPr>
        <w:t>Календарный учебный график</w:t>
      </w:r>
    </w:p>
    <w:tbl>
      <w:tblPr>
        <w:tblStyle w:val="a5"/>
        <w:tblW w:w="0" w:type="auto"/>
        <w:jc w:val="center"/>
        <w:tblInd w:w="-851" w:type="dxa"/>
        <w:tblLook w:val="04A0" w:firstRow="1" w:lastRow="0" w:firstColumn="1" w:lastColumn="0" w:noHBand="0" w:noVBand="1"/>
      </w:tblPr>
      <w:tblGrid>
        <w:gridCol w:w="992"/>
        <w:gridCol w:w="4111"/>
        <w:gridCol w:w="851"/>
        <w:gridCol w:w="992"/>
        <w:gridCol w:w="990"/>
      </w:tblGrid>
      <w:tr w:rsidR="00A02C4B" w:rsidRPr="0030668B" w:rsidTr="00A02C4B">
        <w:trPr>
          <w:jc w:val="center"/>
        </w:trPr>
        <w:tc>
          <w:tcPr>
            <w:tcW w:w="992"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w:t>
            </w:r>
            <w:proofErr w:type="gramStart"/>
            <w:r w:rsidRPr="0030668B">
              <w:rPr>
                <w:rFonts w:ascii="Times New Roman" w:hAnsi="Times New Roman" w:cs="Times New Roman"/>
                <w:sz w:val="28"/>
                <w:szCs w:val="28"/>
              </w:rPr>
              <w:t>п</w:t>
            </w:r>
            <w:proofErr w:type="gramEnd"/>
            <w:r w:rsidRPr="0030668B">
              <w:rPr>
                <w:rFonts w:ascii="Times New Roman" w:hAnsi="Times New Roman" w:cs="Times New Roman"/>
                <w:sz w:val="28"/>
                <w:szCs w:val="28"/>
              </w:rPr>
              <w:t>/п</w:t>
            </w:r>
          </w:p>
        </w:tc>
        <w:tc>
          <w:tcPr>
            <w:tcW w:w="4111"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Наименование  курсов обучения</w:t>
            </w:r>
          </w:p>
        </w:tc>
        <w:tc>
          <w:tcPr>
            <w:tcW w:w="851"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1</w:t>
            </w:r>
            <w:r>
              <w:rPr>
                <w:rFonts w:ascii="Times New Roman" w:hAnsi="Times New Roman" w:cs="Times New Roman"/>
                <w:sz w:val="28"/>
                <w:szCs w:val="28"/>
              </w:rPr>
              <w:t>д</w:t>
            </w:r>
          </w:p>
        </w:tc>
        <w:tc>
          <w:tcPr>
            <w:tcW w:w="992"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2</w:t>
            </w:r>
            <w:r>
              <w:rPr>
                <w:rFonts w:ascii="Times New Roman" w:hAnsi="Times New Roman" w:cs="Times New Roman"/>
                <w:sz w:val="28"/>
                <w:szCs w:val="28"/>
              </w:rPr>
              <w:t>д</w:t>
            </w:r>
          </w:p>
        </w:tc>
        <w:tc>
          <w:tcPr>
            <w:tcW w:w="990"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3</w:t>
            </w:r>
            <w:r>
              <w:rPr>
                <w:rFonts w:ascii="Times New Roman" w:hAnsi="Times New Roman" w:cs="Times New Roman"/>
                <w:sz w:val="28"/>
                <w:szCs w:val="28"/>
              </w:rPr>
              <w:t>д</w:t>
            </w:r>
          </w:p>
        </w:tc>
      </w:tr>
      <w:tr w:rsidR="00A02C4B" w:rsidRPr="0030668B" w:rsidTr="00A02C4B">
        <w:trPr>
          <w:jc w:val="center"/>
        </w:trPr>
        <w:tc>
          <w:tcPr>
            <w:tcW w:w="992"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1.</w:t>
            </w:r>
          </w:p>
        </w:tc>
        <w:tc>
          <w:tcPr>
            <w:tcW w:w="4111"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Теоретическое обучение</w:t>
            </w:r>
          </w:p>
          <w:p w:rsidR="00A02C4B" w:rsidRPr="0030668B" w:rsidRDefault="00A02C4B" w:rsidP="009E3FD6">
            <w:pPr>
              <w:rPr>
                <w:rFonts w:ascii="Times New Roman" w:hAnsi="Times New Roman" w:cs="Times New Roman"/>
                <w:sz w:val="28"/>
                <w:szCs w:val="28"/>
              </w:rPr>
            </w:pPr>
            <w:r w:rsidRPr="0030668B">
              <w:rPr>
                <w:rFonts w:ascii="Times New Roman" w:hAnsi="Times New Roman" w:cs="Times New Roman"/>
                <w:sz w:val="28"/>
                <w:szCs w:val="28"/>
                <w:lang w:val="en-US"/>
              </w:rPr>
              <w:t xml:space="preserve"> </w:t>
            </w:r>
          </w:p>
        </w:tc>
        <w:tc>
          <w:tcPr>
            <w:tcW w:w="851" w:type="dxa"/>
          </w:tcPr>
          <w:p w:rsidR="00A02C4B" w:rsidRPr="0030668B" w:rsidRDefault="00A02C4B" w:rsidP="00251F28">
            <w:pPr>
              <w:rPr>
                <w:rFonts w:ascii="Times New Roman" w:hAnsi="Times New Roman" w:cs="Times New Roman"/>
                <w:sz w:val="28"/>
                <w:szCs w:val="28"/>
                <w:lang w:val="en-US"/>
              </w:rPr>
            </w:pPr>
            <w:r w:rsidRPr="0030668B">
              <w:rPr>
                <w:rFonts w:ascii="Times New Roman" w:hAnsi="Times New Roman" w:cs="Times New Roman"/>
                <w:sz w:val="28"/>
                <w:szCs w:val="28"/>
                <w:lang w:val="en-US"/>
              </w:rPr>
              <w:t>V</w:t>
            </w:r>
          </w:p>
        </w:tc>
        <w:tc>
          <w:tcPr>
            <w:tcW w:w="992" w:type="dxa"/>
          </w:tcPr>
          <w:p w:rsidR="00A02C4B" w:rsidRPr="0030668B" w:rsidRDefault="00A02C4B" w:rsidP="00251F28">
            <w:pPr>
              <w:rPr>
                <w:rFonts w:ascii="Times New Roman" w:hAnsi="Times New Roman" w:cs="Times New Roman"/>
                <w:sz w:val="28"/>
                <w:szCs w:val="28"/>
                <w:lang w:val="en-US"/>
              </w:rPr>
            </w:pPr>
            <w:r w:rsidRPr="0030668B">
              <w:rPr>
                <w:rFonts w:ascii="Times New Roman" w:hAnsi="Times New Roman" w:cs="Times New Roman"/>
                <w:sz w:val="28"/>
                <w:szCs w:val="28"/>
                <w:lang w:val="en-US"/>
              </w:rPr>
              <w:t>V</w:t>
            </w:r>
          </w:p>
        </w:tc>
        <w:tc>
          <w:tcPr>
            <w:tcW w:w="990" w:type="dxa"/>
          </w:tcPr>
          <w:p w:rsidR="00A02C4B" w:rsidRPr="0030668B" w:rsidRDefault="00A02C4B" w:rsidP="00251F28">
            <w:pPr>
              <w:rPr>
                <w:rFonts w:ascii="Times New Roman" w:hAnsi="Times New Roman" w:cs="Times New Roman"/>
                <w:sz w:val="28"/>
                <w:szCs w:val="28"/>
                <w:lang w:val="en-US"/>
              </w:rPr>
            </w:pPr>
          </w:p>
        </w:tc>
      </w:tr>
      <w:tr w:rsidR="00A02C4B" w:rsidRPr="0030668B" w:rsidTr="00A02C4B">
        <w:trPr>
          <w:jc w:val="center"/>
        </w:trPr>
        <w:tc>
          <w:tcPr>
            <w:tcW w:w="992"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2.</w:t>
            </w:r>
          </w:p>
        </w:tc>
        <w:tc>
          <w:tcPr>
            <w:tcW w:w="4111" w:type="dxa"/>
          </w:tcPr>
          <w:p w:rsidR="00A02C4B" w:rsidRPr="009E3FD6" w:rsidRDefault="009E3FD6" w:rsidP="00251F28">
            <w:pPr>
              <w:rPr>
                <w:rFonts w:ascii="Times New Roman" w:hAnsi="Times New Roman" w:cs="Times New Roman"/>
                <w:sz w:val="28"/>
                <w:szCs w:val="28"/>
                <w:lang w:val="en-US"/>
              </w:rPr>
            </w:pPr>
            <w:r>
              <w:rPr>
                <w:rFonts w:ascii="Times New Roman" w:hAnsi="Times New Roman" w:cs="Times New Roman"/>
                <w:sz w:val="28"/>
                <w:szCs w:val="28"/>
              </w:rPr>
              <w:t>Практические занятия</w:t>
            </w:r>
          </w:p>
        </w:tc>
        <w:tc>
          <w:tcPr>
            <w:tcW w:w="851" w:type="dxa"/>
          </w:tcPr>
          <w:p w:rsidR="00A02C4B" w:rsidRPr="009E3FD6" w:rsidRDefault="009E3FD6" w:rsidP="00251F28">
            <w:pP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992" w:type="dxa"/>
          </w:tcPr>
          <w:p w:rsidR="00A02C4B" w:rsidRPr="009E3FD6" w:rsidRDefault="00A02C4B" w:rsidP="00251F28">
            <w:pPr>
              <w:rPr>
                <w:rFonts w:ascii="Times New Roman" w:hAnsi="Times New Roman" w:cs="Times New Roman"/>
                <w:sz w:val="28"/>
                <w:szCs w:val="28"/>
                <w:lang w:val="en-US"/>
              </w:rPr>
            </w:pPr>
          </w:p>
        </w:tc>
        <w:tc>
          <w:tcPr>
            <w:tcW w:w="990" w:type="dxa"/>
          </w:tcPr>
          <w:p w:rsidR="00A02C4B" w:rsidRPr="0030668B" w:rsidRDefault="00A02C4B" w:rsidP="00251F28">
            <w:pPr>
              <w:rPr>
                <w:rFonts w:ascii="Times New Roman" w:hAnsi="Times New Roman" w:cs="Times New Roman"/>
                <w:sz w:val="28"/>
                <w:szCs w:val="28"/>
              </w:rPr>
            </w:pPr>
          </w:p>
        </w:tc>
      </w:tr>
      <w:tr w:rsidR="00A02C4B" w:rsidRPr="0030668B" w:rsidTr="00A02C4B">
        <w:trPr>
          <w:jc w:val="center"/>
        </w:trPr>
        <w:tc>
          <w:tcPr>
            <w:tcW w:w="992"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3.</w:t>
            </w:r>
          </w:p>
        </w:tc>
        <w:tc>
          <w:tcPr>
            <w:tcW w:w="4111"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Промежуточная аттестация</w:t>
            </w:r>
          </w:p>
        </w:tc>
        <w:tc>
          <w:tcPr>
            <w:tcW w:w="851" w:type="dxa"/>
          </w:tcPr>
          <w:p w:rsidR="00A02C4B" w:rsidRPr="0030668B" w:rsidRDefault="00A02C4B" w:rsidP="00251F28">
            <w:pPr>
              <w:rPr>
                <w:rFonts w:ascii="Times New Roman" w:hAnsi="Times New Roman" w:cs="Times New Roman"/>
                <w:sz w:val="28"/>
                <w:szCs w:val="28"/>
              </w:rPr>
            </w:pPr>
          </w:p>
        </w:tc>
        <w:tc>
          <w:tcPr>
            <w:tcW w:w="992" w:type="dxa"/>
          </w:tcPr>
          <w:p w:rsidR="00A02C4B" w:rsidRPr="00A02C4B" w:rsidRDefault="00A02C4B" w:rsidP="00251F28">
            <w:pP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990" w:type="dxa"/>
          </w:tcPr>
          <w:p w:rsidR="00A02C4B" w:rsidRPr="0030668B" w:rsidRDefault="00A02C4B" w:rsidP="00251F28">
            <w:pPr>
              <w:rPr>
                <w:rFonts w:ascii="Times New Roman" w:hAnsi="Times New Roman" w:cs="Times New Roman"/>
                <w:sz w:val="28"/>
                <w:szCs w:val="28"/>
              </w:rPr>
            </w:pPr>
          </w:p>
        </w:tc>
      </w:tr>
      <w:tr w:rsidR="00A02C4B" w:rsidRPr="0030668B" w:rsidTr="00A02C4B">
        <w:trPr>
          <w:jc w:val="center"/>
        </w:trPr>
        <w:tc>
          <w:tcPr>
            <w:tcW w:w="992" w:type="dxa"/>
          </w:tcPr>
          <w:p w:rsidR="00A02C4B" w:rsidRPr="0030668B" w:rsidRDefault="00A02C4B" w:rsidP="00251F28">
            <w:pPr>
              <w:rPr>
                <w:rFonts w:ascii="Times New Roman" w:hAnsi="Times New Roman" w:cs="Times New Roman"/>
                <w:sz w:val="28"/>
                <w:szCs w:val="28"/>
              </w:rPr>
            </w:pPr>
          </w:p>
        </w:tc>
        <w:tc>
          <w:tcPr>
            <w:tcW w:w="4111" w:type="dxa"/>
          </w:tcPr>
          <w:p w:rsidR="00A02C4B" w:rsidRPr="0030668B" w:rsidRDefault="00A02C4B" w:rsidP="00251F28">
            <w:pPr>
              <w:rPr>
                <w:rFonts w:ascii="Times New Roman" w:hAnsi="Times New Roman" w:cs="Times New Roman"/>
                <w:sz w:val="28"/>
                <w:szCs w:val="28"/>
              </w:rPr>
            </w:pPr>
            <w:r w:rsidRPr="0030668B">
              <w:rPr>
                <w:rFonts w:ascii="Times New Roman" w:hAnsi="Times New Roman" w:cs="Times New Roman"/>
                <w:sz w:val="28"/>
                <w:szCs w:val="28"/>
              </w:rPr>
              <w:t>Итоговая аттестация</w:t>
            </w:r>
          </w:p>
        </w:tc>
        <w:tc>
          <w:tcPr>
            <w:tcW w:w="851" w:type="dxa"/>
          </w:tcPr>
          <w:p w:rsidR="00A02C4B" w:rsidRPr="0030668B" w:rsidRDefault="00A02C4B" w:rsidP="00251F28">
            <w:pPr>
              <w:rPr>
                <w:rFonts w:ascii="Times New Roman" w:hAnsi="Times New Roman" w:cs="Times New Roman"/>
                <w:sz w:val="28"/>
                <w:szCs w:val="28"/>
              </w:rPr>
            </w:pPr>
          </w:p>
        </w:tc>
        <w:tc>
          <w:tcPr>
            <w:tcW w:w="992" w:type="dxa"/>
          </w:tcPr>
          <w:p w:rsidR="00A02C4B" w:rsidRPr="0030668B" w:rsidRDefault="00A02C4B" w:rsidP="00251F28">
            <w:pPr>
              <w:rPr>
                <w:rFonts w:ascii="Times New Roman" w:hAnsi="Times New Roman" w:cs="Times New Roman"/>
                <w:sz w:val="28"/>
                <w:szCs w:val="28"/>
              </w:rPr>
            </w:pPr>
          </w:p>
        </w:tc>
        <w:tc>
          <w:tcPr>
            <w:tcW w:w="990" w:type="dxa"/>
          </w:tcPr>
          <w:p w:rsidR="00A02C4B" w:rsidRPr="00A02C4B" w:rsidRDefault="00A02C4B" w:rsidP="00251F28">
            <w:pPr>
              <w:rPr>
                <w:rFonts w:ascii="Times New Roman" w:hAnsi="Times New Roman" w:cs="Times New Roman"/>
                <w:sz w:val="28"/>
                <w:szCs w:val="28"/>
                <w:lang w:val="en-US"/>
              </w:rPr>
            </w:pPr>
            <w:r>
              <w:rPr>
                <w:rFonts w:ascii="Times New Roman" w:hAnsi="Times New Roman" w:cs="Times New Roman"/>
                <w:sz w:val="28"/>
                <w:szCs w:val="28"/>
                <w:lang w:val="en-US"/>
              </w:rPr>
              <w:t>V</w:t>
            </w:r>
          </w:p>
        </w:tc>
      </w:tr>
    </w:tbl>
    <w:p w:rsidR="00C62C30" w:rsidRDefault="00C62C30" w:rsidP="00D51307">
      <w:pPr>
        <w:rPr>
          <w:rFonts w:ascii="Times New Roman" w:hAnsi="Times New Roman" w:cs="Times New Roman"/>
          <w:sz w:val="28"/>
          <w:szCs w:val="28"/>
        </w:rPr>
      </w:pPr>
    </w:p>
    <w:p w:rsidR="00CA0C62" w:rsidRPr="00960A4C" w:rsidRDefault="00966C11" w:rsidP="00CA0C62">
      <w:pPr>
        <w:jc w:val="center"/>
        <w:rPr>
          <w:rFonts w:ascii="Times New Roman" w:hAnsi="Times New Roman" w:cs="Times New Roman"/>
          <w:b/>
          <w:sz w:val="32"/>
          <w:szCs w:val="32"/>
        </w:rPr>
      </w:pPr>
      <w:r>
        <w:rPr>
          <w:rFonts w:ascii="Times New Roman" w:hAnsi="Times New Roman" w:cs="Times New Roman"/>
          <w:b/>
          <w:sz w:val="32"/>
          <w:szCs w:val="32"/>
        </w:rPr>
        <w:t>4.</w:t>
      </w:r>
      <w:r w:rsidR="00CA0C62" w:rsidRPr="00467205">
        <w:rPr>
          <w:rFonts w:ascii="Times New Roman" w:hAnsi="Times New Roman" w:cs="Times New Roman"/>
          <w:b/>
          <w:sz w:val="32"/>
          <w:szCs w:val="32"/>
        </w:rPr>
        <w:t xml:space="preserve">Материально-технические условия реализации программы </w:t>
      </w:r>
    </w:p>
    <w:p w:rsidR="00CA0C62" w:rsidRPr="00B73B71" w:rsidRDefault="00CA0C62" w:rsidP="0080342A">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28518B">
        <w:rPr>
          <w:rFonts w:ascii="Times New Roman" w:hAnsi="Times New Roman" w:cs="Times New Roman"/>
          <w:sz w:val="28"/>
          <w:szCs w:val="28"/>
        </w:rPr>
        <w:t>Организация образовательного процесса</w:t>
      </w:r>
      <w:r w:rsidRPr="00B73B71">
        <w:rPr>
          <w:rFonts w:ascii="Times New Roman" w:hAnsi="Times New Roman" w:cs="Times New Roman"/>
          <w:b/>
          <w:sz w:val="28"/>
          <w:szCs w:val="28"/>
        </w:rPr>
        <w:t xml:space="preserve"> </w:t>
      </w:r>
      <w:r w:rsidRPr="00B73B71">
        <w:rPr>
          <w:rFonts w:ascii="Times New Roman" w:hAnsi="Times New Roman" w:cs="Times New Roman"/>
          <w:sz w:val="28"/>
          <w:szCs w:val="28"/>
        </w:rPr>
        <w:t xml:space="preserve">по дополнительной </w:t>
      </w:r>
      <w:r>
        <w:rPr>
          <w:rFonts w:ascii="Times New Roman" w:hAnsi="Times New Roman" w:cs="Times New Roman"/>
          <w:sz w:val="28"/>
          <w:szCs w:val="28"/>
        </w:rPr>
        <w:t>программе</w:t>
      </w:r>
      <w:r w:rsidRPr="00B73B71">
        <w:rPr>
          <w:rFonts w:ascii="Times New Roman" w:hAnsi="Times New Roman" w:cs="Times New Roman"/>
          <w:sz w:val="28"/>
          <w:szCs w:val="28"/>
        </w:rPr>
        <w:t xml:space="preserve"> повышения квалификации</w:t>
      </w:r>
      <w:r>
        <w:rPr>
          <w:rFonts w:ascii="Times New Roman" w:hAnsi="Times New Roman" w:cs="Times New Roman"/>
          <w:b/>
          <w:sz w:val="28"/>
          <w:szCs w:val="28"/>
        </w:rPr>
        <w:t xml:space="preserve"> </w:t>
      </w:r>
      <w:r w:rsidR="0080342A" w:rsidRPr="00535C51">
        <w:rPr>
          <w:rFonts w:ascii="Times New Roman" w:hAnsi="Times New Roman" w:cs="Times New Roman"/>
          <w:color w:val="000000"/>
          <w:sz w:val="28"/>
          <w:szCs w:val="28"/>
        </w:rPr>
        <w:t>«Антитеррористическая защищенность в образовательных организациях»</w:t>
      </w:r>
      <w:r w:rsidR="0080342A">
        <w:rPr>
          <w:rFonts w:ascii="Times New Roman" w:hAnsi="Times New Roman" w:cs="Times New Roman"/>
          <w:color w:val="000000"/>
          <w:sz w:val="28"/>
          <w:szCs w:val="28"/>
        </w:rPr>
        <w:t xml:space="preserve"> </w:t>
      </w:r>
      <w:r w:rsidRPr="0028518B">
        <w:rPr>
          <w:rFonts w:ascii="Times New Roman" w:hAnsi="Times New Roman" w:cs="Times New Roman"/>
          <w:sz w:val="28"/>
          <w:szCs w:val="28"/>
        </w:rPr>
        <w:t>регламентируется учебным</w:t>
      </w:r>
      <w:r>
        <w:rPr>
          <w:rFonts w:ascii="Times New Roman" w:hAnsi="Times New Roman" w:cs="Times New Roman"/>
          <w:sz w:val="28"/>
          <w:szCs w:val="28"/>
        </w:rPr>
        <w:t xml:space="preserve"> </w:t>
      </w:r>
      <w:r w:rsidRPr="0028518B">
        <w:rPr>
          <w:rFonts w:ascii="Times New Roman" w:hAnsi="Times New Roman" w:cs="Times New Roman"/>
          <w:sz w:val="28"/>
          <w:szCs w:val="28"/>
        </w:rPr>
        <w:t>планом и расписанием занятий, которые разрабатываются и утверждаются</w:t>
      </w:r>
      <w:r w:rsidR="00535C51">
        <w:rPr>
          <w:rFonts w:ascii="Times New Roman" w:hAnsi="Times New Roman" w:cs="Times New Roman"/>
          <w:sz w:val="28"/>
          <w:szCs w:val="28"/>
        </w:rPr>
        <w:t xml:space="preserve"> ООО «</w:t>
      </w:r>
      <w:proofErr w:type="spellStart"/>
      <w:r w:rsidR="00535C51">
        <w:rPr>
          <w:rFonts w:ascii="Times New Roman" w:hAnsi="Times New Roman" w:cs="Times New Roman"/>
          <w:sz w:val="28"/>
          <w:szCs w:val="28"/>
        </w:rPr>
        <w:t>Атон-Нск</w:t>
      </w:r>
      <w:proofErr w:type="spellEnd"/>
      <w:r w:rsidR="00535C51">
        <w:rPr>
          <w:rFonts w:ascii="Times New Roman" w:hAnsi="Times New Roman" w:cs="Times New Roman"/>
          <w:sz w:val="28"/>
          <w:szCs w:val="28"/>
        </w:rPr>
        <w:t>»</w:t>
      </w:r>
      <w:r w:rsidR="0080342A">
        <w:rPr>
          <w:rFonts w:ascii="Times New Roman" w:hAnsi="Times New Roman" w:cs="Times New Roman"/>
          <w:sz w:val="28"/>
          <w:szCs w:val="28"/>
        </w:rPr>
        <w:t>.</w:t>
      </w:r>
      <w:r w:rsidRPr="0028518B">
        <w:rPr>
          <w:rFonts w:ascii="Times New Roman" w:hAnsi="Times New Roman" w:cs="Times New Roman"/>
          <w:sz w:val="28"/>
          <w:szCs w:val="28"/>
        </w:rPr>
        <w:t xml:space="preserve"> </w:t>
      </w:r>
      <w:r>
        <w:rPr>
          <w:rFonts w:ascii="Times New Roman" w:eastAsia="Times New Roman" w:hAnsi="Times New Roman" w:cs="Times New Roman"/>
          <w:b/>
          <w:color w:val="000000"/>
          <w:sz w:val="28"/>
          <w:szCs w:val="28"/>
          <w:lang w:eastAsia="ru-RU"/>
        </w:rPr>
        <w:t xml:space="preserve">    </w:t>
      </w:r>
      <w:r w:rsidRPr="0028518B">
        <w:rPr>
          <w:rFonts w:ascii="Times New Roman" w:hAnsi="Times New Roman" w:cs="Times New Roman"/>
          <w:sz w:val="28"/>
          <w:szCs w:val="28"/>
        </w:rPr>
        <w:t>Расписание занятий формируется с учетом формы  обучения, основных видов учебной деятельности, предусмотренных программой.</w:t>
      </w:r>
    </w:p>
    <w:p w:rsidR="00CA0C62" w:rsidRPr="004E43CE" w:rsidRDefault="00CA0C62" w:rsidP="00CA0C62">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lastRenderedPageBreak/>
        <w:t xml:space="preserve">       </w:t>
      </w:r>
      <w:r w:rsidRPr="0028518B">
        <w:rPr>
          <w:rFonts w:ascii="Times New Roman" w:hAnsi="Times New Roman" w:cs="Times New Roman"/>
          <w:sz w:val="28"/>
          <w:szCs w:val="28"/>
        </w:rPr>
        <w:t>Учебные занятия проводятся в аудитории, оснащенной техническими</w:t>
      </w:r>
      <w:r>
        <w:rPr>
          <w:rFonts w:ascii="Times New Roman" w:hAnsi="Times New Roman" w:cs="Times New Roman"/>
          <w:sz w:val="28"/>
          <w:szCs w:val="28"/>
        </w:rPr>
        <w:t xml:space="preserve"> средствами:</w:t>
      </w:r>
      <w:r w:rsidRPr="0028518B">
        <w:rPr>
          <w:rFonts w:ascii="Times New Roman" w:hAnsi="Times New Roman" w:cs="Times New Roman"/>
          <w:sz w:val="28"/>
          <w:szCs w:val="28"/>
        </w:rPr>
        <w:t xml:space="preserve"> </w:t>
      </w:r>
      <w:r w:rsidRPr="005E2748">
        <w:rPr>
          <w:rFonts w:ascii="Times New Roman" w:eastAsia="Times New Roman" w:hAnsi="Times New Roman" w:cs="Times New Roman"/>
          <w:color w:val="000000"/>
          <w:sz w:val="28"/>
          <w:szCs w:val="28"/>
          <w:lang w:eastAsia="ru-RU"/>
        </w:rPr>
        <w:t>компьютерный мультимедийный проектор для</w:t>
      </w:r>
      <w:r>
        <w:rPr>
          <w:rFonts w:ascii="Times New Roman" w:eastAsia="Times New Roman" w:hAnsi="Times New Roman" w:cs="Times New Roman"/>
          <w:color w:val="000000"/>
          <w:sz w:val="28"/>
          <w:szCs w:val="28"/>
          <w:lang w:eastAsia="ru-RU"/>
        </w:rPr>
        <w:t xml:space="preserve"> презентаций учебного материала</w:t>
      </w:r>
      <w:r>
        <w:rPr>
          <w:rFonts w:ascii="Times New Roman" w:hAnsi="Times New Roman" w:cs="Times New Roman"/>
          <w:sz w:val="28"/>
          <w:szCs w:val="28"/>
        </w:rPr>
        <w:t xml:space="preserve">, интерактивная доска, </w:t>
      </w:r>
      <w:r w:rsidRPr="0028518B">
        <w:rPr>
          <w:rFonts w:ascii="Times New Roman" w:hAnsi="Times New Roman" w:cs="Times New Roman"/>
          <w:sz w:val="28"/>
          <w:szCs w:val="28"/>
        </w:rPr>
        <w:t>высокоскоростное соединение с сетью Интернет.</w:t>
      </w:r>
    </w:p>
    <w:p w:rsidR="00CA0C62" w:rsidRPr="0028518B" w:rsidRDefault="00CA0C62" w:rsidP="00CA0C62">
      <w:pPr>
        <w:autoSpaceDE w:val="0"/>
        <w:autoSpaceDN w:val="0"/>
        <w:adjustRightInd w:val="0"/>
        <w:spacing w:after="0" w:line="240" w:lineRule="auto"/>
        <w:jc w:val="both"/>
        <w:rPr>
          <w:rFonts w:ascii="Times New Roman" w:hAnsi="Times New Roman" w:cs="Times New Roman"/>
          <w:sz w:val="28"/>
          <w:szCs w:val="28"/>
        </w:rPr>
      </w:pPr>
      <w:r w:rsidRPr="0028518B">
        <w:rPr>
          <w:rFonts w:ascii="Times New Roman" w:hAnsi="Times New Roman" w:cs="Times New Roman"/>
          <w:sz w:val="28"/>
          <w:szCs w:val="28"/>
        </w:rPr>
        <w:t xml:space="preserve">        Учебные занятия проходят в виде лекций и практических занятий. Лекционные занятия проводятся в виде лекции-беседы с применением различных методов активизации деятельности слушателей. Практические занятия организуются в малых группах, парами или фронтально. При проведении практических занятий используется: раздаточный дидактический материал; нормативно-правовая документация по теме курсов; виде</w:t>
      </w:r>
      <w:proofErr w:type="gramStart"/>
      <w:r w:rsidRPr="0028518B">
        <w:rPr>
          <w:rFonts w:ascii="Times New Roman" w:hAnsi="Times New Roman" w:cs="Times New Roman"/>
          <w:sz w:val="28"/>
          <w:szCs w:val="28"/>
        </w:rPr>
        <w:t>о-</w:t>
      </w:r>
      <w:proofErr w:type="gramEnd"/>
      <w:r w:rsidRPr="0028518B">
        <w:rPr>
          <w:rFonts w:ascii="Times New Roman" w:hAnsi="Times New Roman" w:cs="Times New Roman"/>
          <w:sz w:val="28"/>
          <w:szCs w:val="28"/>
        </w:rPr>
        <w:t xml:space="preserve"> сопровождение практических заданий для слушателей. Комплекты схематических обозначений, ситуационных планов и схем.</w:t>
      </w:r>
    </w:p>
    <w:p w:rsidR="00CA0C62" w:rsidRDefault="00CA0C62" w:rsidP="00CA0C62">
      <w:pPr>
        <w:shd w:val="clear" w:color="auto" w:fill="FFFFFF"/>
        <w:spacing w:after="0" w:line="240" w:lineRule="auto"/>
        <w:jc w:val="both"/>
        <w:rPr>
          <w:rFonts w:ascii="Times New Roman" w:hAnsi="Times New Roman" w:cs="Times New Roman"/>
          <w:sz w:val="28"/>
          <w:szCs w:val="28"/>
        </w:rPr>
      </w:pPr>
      <w:r w:rsidRPr="0028518B">
        <w:rPr>
          <w:rFonts w:ascii="Times New Roman" w:hAnsi="Times New Roman" w:cs="Times New Roman"/>
          <w:sz w:val="28"/>
          <w:szCs w:val="28"/>
        </w:rPr>
        <w:t xml:space="preserve">     Учебные занятия проводятся с использованием информацио</w:t>
      </w:r>
      <w:r>
        <w:rPr>
          <w:rFonts w:ascii="Times New Roman" w:hAnsi="Times New Roman" w:cs="Times New Roman"/>
          <w:sz w:val="28"/>
          <w:szCs w:val="28"/>
        </w:rPr>
        <w:t xml:space="preserve">нно-коммуникационных технологий. </w:t>
      </w:r>
    </w:p>
    <w:p w:rsidR="00CA0C62" w:rsidRPr="0028518B" w:rsidRDefault="00CA0C62" w:rsidP="00CA0C62">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t xml:space="preserve">        </w:t>
      </w:r>
      <w:r w:rsidRPr="0028518B">
        <w:rPr>
          <w:rFonts w:ascii="Times New Roman" w:hAnsi="Times New Roman" w:cs="Times New Roman"/>
          <w:sz w:val="28"/>
          <w:szCs w:val="28"/>
        </w:rPr>
        <w:t>Форма занятий определяется в соответствии с учебным планом, используемыми образовательными технологиями и методами обучения, исходя</w:t>
      </w:r>
    </w:p>
    <w:p w:rsidR="00CA0C62" w:rsidRPr="0028518B" w:rsidRDefault="00CA0C62" w:rsidP="00CA0C62">
      <w:pPr>
        <w:autoSpaceDE w:val="0"/>
        <w:autoSpaceDN w:val="0"/>
        <w:adjustRightInd w:val="0"/>
        <w:spacing w:after="0" w:line="240" w:lineRule="auto"/>
        <w:jc w:val="both"/>
        <w:rPr>
          <w:rFonts w:ascii="Times New Roman" w:hAnsi="Times New Roman" w:cs="Times New Roman"/>
          <w:sz w:val="28"/>
          <w:szCs w:val="28"/>
        </w:rPr>
      </w:pPr>
      <w:r w:rsidRPr="0028518B">
        <w:rPr>
          <w:rFonts w:ascii="Times New Roman" w:hAnsi="Times New Roman" w:cs="Times New Roman"/>
          <w:sz w:val="28"/>
          <w:szCs w:val="28"/>
        </w:rPr>
        <w:t>из необходимости обеспечения эффективного освоения соответствующего</w:t>
      </w:r>
    </w:p>
    <w:p w:rsidR="00CA0C62" w:rsidRPr="0028518B" w:rsidRDefault="00CA0C62" w:rsidP="00CA0C62">
      <w:pPr>
        <w:autoSpaceDE w:val="0"/>
        <w:autoSpaceDN w:val="0"/>
        <w:adjustRightInd w:val="0"/>
        <w:spacing w:after="0" w:line="240" w:lineRule="auto"/>
        <w:jc w:val="both"/>
        <w:rPr>
          <w:rFonts w:ascii="Times New Roman" w:hAnsi="Times New Roman" w:cs="Times New Roman"/>
          <w:sz w:val="28"/>
          <w:szCs w:val="28"/>
        </w:rPr>
      </w:pPr>
      <w:r w:rsidRPr="0028518B">
        <w:rPr>
          <w:rFonts w:ascii="Times New Roman" w:hAnsi="Times New Roman" w:cs="Times New Roman"/>
          <w:sz w:val="28"/>
          <w:szCs w:val="28"/>
        </w:rPr>
        <w:t>учебного курса.</w:t>
      </w:r>
    </w:p>
    <w:p w:rsidR="00673D2A" w:rsidRDefault="00CA0C62" w:rsidP="00CA0C62">
      <w:pPr>
        <w:autoSpaceDE w:val="0"/>
        <w:autoSpaceDN w:val="0"/>
        <w:adjustRightInd w:val="0"/>
        <w:spacing w:after="0" w:line="240" w:lineRule="auto"/>
        <w:jc w:val="both"/>
        <w:rPr>
          <w:rFonts w:ascii="Times New Roman" w:hAnsi="Times New Roman" w:cs="Times New Roman"/>
          <w:sz w:val="28"/>
          <w:szCs w:val="28"/>
        </w:rPr>
      </w:pPr>
      <w:r w:rsidRPr="0028518B">
        <w:rPr>
          <w:rFonts w:ascii="Times New Roman" w:hAnsi="Times New Roman" w:cs="Times New Roman"/>
          <w:sz w:val="28"/>
          <w:szCs w:val="28"/>
        </w:rPr>
        <w:t xml:space="preserve">       </w:t>
      </w:r>
    </w:p>
    <w:p w:rsidR="00673D2A" w:rsidRPr="00E749C0" w:rsidRDefault="00966C11" w:rsidP="00673D2A">
      <w:pPr>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5.</w:t>
      </w:r>
      <w:r w:rsidR="00673D2A" w:rsidRPr="00E749C0">
        <w:rPr>
          <w:rFonts w:ascii="Times New Roman" w:hAnsi="Times New Roman" w:cs="Times New Roman"/>
          <w:b/>
          <w:sz w:val="32"/>
          <w:szCs w:val="32"/>
        </w:rPr>
        <w:t>Учебно-методическое обеспечение программы</w:t>
      </w:r>
    </w:p>
    <w:p w:rsidR="00673D2A" w:rsidRDefault="00673D2A" w:rsidP="00CA0C62">
      <w:pPr>
        <w:autoSpaceDE w:val="0"/>
        <w:autoSpaceDN w:val="0"/>
        <w:adjustRightInd w:val="0"/>
        <w:spacing w:after="0" w:line="240" w:lineRule="auto"/>
        <w:jc w:val="both"/>
        <w:rPr>
          <w:rFonts w:ascii="Times New Roman" w:hAnsi="Times New Roman" w:cs="Times New Roman"/>
          <w:sz w:val="28"/>
          <w:szCs w:val="28"/>
        </w:rPr>
      </w:pPr>
    </w:p>
    <w:p w:rsidR="00CA0C62" w:rsidRPr="0028518B" w:rsidRDefault="0057058F" w:rsidP="00CA0C6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D2A">
        <w:rPr>
          <w:rFonts w:ascii="Times New Roman" w:hAnsi="Times New Roman" w:cs="Times New Roman"/>
          <w:sz w:val="28"/>
          <w:szCs w:val="28"/>
        </w:rPr>
        <w:t xml:space="preserve"> </w:t>
      </w:r>
      <w:r w:rsidR="00CA0C62" w:rsidRPr="0028518B">
        <w:rPr>
          <w:rFonts w:ascii="Times New Roman" w:hAnsi="Times New Roman" w:cs="Times New Roman"/>
          <w:sz w:val="28"/>
          <w:szCs w:val="28"/>
        </w:rPr>
        <w:t>В учебном процессе используется мультимедиа и оргтехника, лекции</w:t>
      </w:r>
      <w:r w:rsidR="00CA0C62">
        <w:rPr>
          <w:rFonts w:ascii="Times New Roman" w:hAnsi="Times New Roman" w:cs="Times New Roman"/>
          <w:sz w:val="28"/>
          <w:szCs w:val="28"/>
        </w:rPr>
        <w:t xml:space="preserve"> </w:t>
      </w:r>
      <w:r w:rsidR="00CA0C62" w:rsidRPr="0028518B">
        <w:rPr>
          <w:rFonts w:ascii="Times New Roman" w:hAnsi="Times New Roman" w:cs="Times New Roman"/>
          <w:sz w:val="28"/>
          <w:szCs w:val="28"/>
        </w:rPr>
        <w:t>сопровождаются тематическими  презентациями. Практические занятия проводятся с применением электронных презентационных материалов и виде</w:t>
      </w:r>
      <w:proofErr w:type="gramStart"/>
      <w:r w:rsidR="00CA0C62" w:rsidRPr="0028518B">
        <w:rPr>
          <w:rFonts w:ascii="Times New Roman" w:hAnsi="Times New Roman" w:cs="Times New Roman"/>
          <w:sz w:val="28"/>
          <w:szCs w:val="28"/>
        </w:rPr>
        <w:t>о-</w:t>
      </w:r>
      <w:proofErr w:type="gramEnd"/>
      <w:r w:rsidR="00CA0C62">
        <w:rPr>
          <w:rFonts w:ascii="Times New Roman" w:hAnsi="Times New Roman" w:cs="Times New Roman"/>
          <w:sz w:val="28"/>
          <w:szCs w:val="28"/>
        </w:rPr>
        <w:t xml:space="preserve"> сопровождением</w:t>
      </w:r>
      <w:r w:rsidR="00CA0C62" w:rsidRPr="0028518B">
        <w:rPr>
          <w:rFonts w:ascii="Times New Roman" w:hAnsi="Times New Roman" w:cs="Times New Roman"/>
          <w:sz w:val="28"/>
          <w:szCs w:val="28"/>
        </w:rPr>
        <w:t>.</w:t>
      </w:r>
    </w:p>
    <w:p w:rsidR="00CA0C62" w:rsidRPr="0028518B" w:rsidRDefault="00CA0C62" w:rsidP="00CA0C62">
      <w:pPr>
        <w:autoSpaceDE w:val="0"/>
        <w:autoSpaceDN w:val="0"/>
        <w:adjustRightInd w:val="0"/>
        <w:spacing w:after="0" w:line="240" w:lineRule="auto"/>
        <w:jc w:val="both"/>
        <w:rPr>
          <w:rFonts w:ascii="Times New Roman" w:hAnsi="Times New Roman" w:cs="Times New Roman"/>
          <w:sz w:val="28"/>
          <w:szCs w:val="28"/>
        </w:rPr>
      </w:pPr>
      <w:r w:rsidRPr="0028518B">
        <w:rPr>
          <w:rFonts w:ascii="Times New Roman" w:hAnsi="Times New Roman" w:cs="Times New Roman"/>
          <w:sz w:val="28"/>
          <w:szCs w:val="28"/>
        </w:rPr>
        <w:t xml:space="preserve">        При обучении используются:</w:t>
      </w:r>
    </w:p>
    <w:p w:rsidR="00CA0C62" w:rsidRDefault="00CA0C62" w:rsidP="00CA0C6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видеоматериалы, </w:t>
      </w:r>
      <w:r w:rsidRPr="0028518B">
        <w:rPr>
          <w:rFonts w:ascii="Times New Roman" w:hAnsi="Times New Roman" w:cs="Times New Roman"/>
          <w:sz w:val="28"/>
          <w:szCs w:val="28"/>
        </w:rPr>
        <w:t xml:space="preserve"> </w:t>
      </w:r>
      <w:r>
        <w:rPr>
          <w:rFonts w:ascii="Times New Roman" w:hAnsi="Times New Roman" w:cs="Times New Roman"/>
          <w:sz w:val="28"/>
          <w:szCs w:val="28"/>
        </w:rPr>
        <w:t>к</w:t>
      </w:r>
      <w:r w:rsidRPr="0028518B">
        <w:rPr>
          <w:rFonts w:ascii="Times New Roman" w:hAnsi="Times New Roman" w:cs="Times New Roman"/>
          <w:sz w:val="28"/>
          <w:szCs w:val="28"/>
        </w:rPr>
        <w:t xml:space="preserve">омплект экзаменационных заданий в тестовой форме. </w:t>
      </w:r>
    </w:p>
    <w:p w:rsidR="00CA0C62" w:rsidRDefault="00CA0C62" w:rsidP="00CA0C6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5E2748">
        <w:rPr>
          <w:rFonts w:ascii="Times New Roman" w:eastAsia="Times New Roman" w:hAnsi="Times New Roman" w:cs="Times New Roman"/>
          <w:color w:val="000000"/>
          <w:sz w:val="28"/>
          <w:szCs w:val="28"/>
          <w:lang w:eastAsia="ru-RU"/>
        </w:rPr>
        <w:t xml:space="preserve">бучение </w:t>
      </w:r>
      <w:r>
        <w:rPr>
          <w:rFonts w:ascii="Times New Roman" w:eastAsia="Times New Roman" w:hAnsi="Times New Roman" w:cs="Times New Roman"/>
          <w:color w:val="000000"/>
          <w:sz w:val="28"/>
          <w:szCs w:val="28"/>
          <w:lang w:eastAsia="ru-RU"/>
        </w:rPr>
        <w:t xml:space="preserve"> слушателей  </w:t>
      </w:r>
      <w:r w:rsidRPr="005E2748">
        <w:rPr>
          <w:rFonts w:ascii="Times New Roman" w:eastAsia="Times New Roman" w:hAnsi="Times New Roman" w:cs="Times New Roman"/>
          <w:color w:val="000000"/>
          <w:sz w:val="28"/>
          <w:szCs w:val="28"/>
          <w:lang w:eastAsia="ru-RU"/>
        </w:rPr>
        <w:t xml:space="preserve">осуществляется с помощью </w:t>
      </w:r>
      <w:proofErr w:type="spellStart"/>
      <w:r w:rsidRPr="005E2748">
        <w:rPr>
          <w:rFonts w:ascii="Times New Roman" w:eastAsia="Times New Roman" w:hAnsi="Times New Roman" w:cs="Times New Roman"/>
          <w:color w:val="000000"/>
          <w:sz w:val="28"/>
          <w:szCs w:val="28"/>
          <w:lang w:eastAsia="ru-RU"/>
        </w:rPr>
        <w:t>обучающе</w:t>
      </w:r>
      <w:proofErr w:type="spellEnd"/>
      <w:r w:rsidRPr="005E2748">
        <w:rPr>
          <w:rFonts w:ascii="Times New Roman" w:eastAsia="Times New Roman" w:hAnsi="Times New Roman" w:cs="Times New Roman"/>
          <w:color w:val="000000"/>
          <w:sz w:val="28"/>
          <w:szCs w:val="28"/>
          <w:lang w:eastAsia="ru-RU"/>
        </w:rPr>
        <w:t>-контролир</w:t>
      </w:r>
      <w:r w:rsidR="00A37495">
        <w:rPr>
          <w:rFonts w:ascii="Times New Roman" w:eastAsia="Times New Roman" w:hAnsi="Times New Roman" w:cs="Times New Roman"/>
          <w:color w:val="000000"/>
          <w:sz w:val="28"/>
          <w:szCs w:val="28"/>
          <w:lang w:eastAsia="ru-RU"/>
        </w:rPr>
        <w:t>ующей системы «</w:t>
      </w:r>
      <w:proofErr w:type="spellStart"/>
      <w:r w:rsidR="00A37495">
        <w:rPr>
          <w:rFonts w:ascii="Times New Roman" w:eastAsia="Times New Roman" w:hAnsi="Times New Roman" w:cs="Times New Roman"/>
          <w:color w:val="000000"/>
          <w:sz w:val="28"/>
          <w:szCs w:val="28"/>
          <w:lang w:eastAsia="ru-RU"/>
        </w:rPr>
        <w:t>Олимп</w:t>
      </w:r>
      <w:r>
        <w:rPr>
          <w:rFonts w:ascii="Times New Roman" w:eastAsia="Times New Roman" w:hAnsi="Times New Roman" w:cs="Times New Roman"/>
          <w:color w:val="000000"/>
          <w:sz w:val="28"/>
          <w:szCs w:val="28"/>
          <w:lang w:eastAsia="ru-RU"/>
        </w:rPr>
        <w:t>окс</w:t>
      </w:r>
      <w:proofErr w:type="spellEnd"/>
      <w:r>
        <w:rPr>
          <w:rFonts w:ascii="Times New Roman" w:eastAsia="Times New Roman" w:hAnsi="Times New Roman" w:cs="Times New Roman"/>
          <w:color w:val="000000"/>
          <w:sz w:val="28"/>
          <w:szCs w:val="28"/>
          <w:lang w:eastAsia="ru-RU"/>
        </w:rPr>
        <w:t>»</w:t>
      </w:r>
    </w:p>
    <w:p w:rsidR="00CA0C62" w:rsidRDefault="00CA0C62" w:rsidP="00960A4C">
      <w:pPr>
        <w:jc w:val="center"/>
        <w:rPr>
          <w:rFonts w:ascii="Times New Roman" w:hAnsi="Times New Roman" w:cs="Times New Roman"/>
          <w:b/>
          <w:sz w:val="32"/>
          <w:szCs w:val="32"/>
        </w:rPr>
      </w:pPr>
    </w:p>
    <w:p w:rsidR="00A74901" w:rsidRPr="00A74901" w:rsidRDefault="00966C11" w:rsidP="00A74901">
      <w:pPr>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6.</w:t>
      </w:r>
      <w:r w:rsidR="00A74901" w:rsidRPr="00A74901">
        <w:rPr>
          <w:rFonts w:ascii="Times New Roman" w:eastAsia="Calibri" w:hAnsi="Times New Roman" w:cs="Times New Roman"/>
          <w:b/>
          <w:color w:val="000000"/>
          <w:sz w:val="32"/>
          <w:szCs w:val="32"/>
        </w:rPr>
        <w:t>Оценка качества освоения программы</w:t>
      </w:r>
    </w:p>
    <w:p w:rsidR="00A74901" w:rsidRDefault="00A74901" w:rsidP="00A74901">
      <w:pPr>
        <w:jc w:val="both"/>
        <w:rPr>
          <w:rFonts w:ascii="Times New Roman" w:hAnsi="Times New Roman" w:cs="Times New Roman"/>
          <w:sz w:val="28"/>
          <w:szCs w:val="28"/>
        </w:rPr>
      </w:pPr>
      <w:r w:rsidRPr="00A74901">
        <w:rPr>
          <w:rFonts w:ascii="Times New Roman" w:hAnsi="Times New Roman" w:cs="Times New Roman"/>
          <w:sz w:val="28"/>
          <w:szCs w:val="28"/>
        </w:rPr>
        <w:t xml:space="preserve">          </w:t>
      </w:r>
      <w:r w:rsidRPr="00A74901">
        <w:rPr>
          <w:rFonts w:ascii="Times New Roman" w:eastAsia="Calibri" w:hAnsi="Times New Roman" w:cs="Times New Roman"/>
          <w:color w:val="000000"/>
          <w:sz w:val="28"/>
          <w:szCs w:val="28"/>
        </w:rPr>
        <w:t>Оценка качества освоения программы осуществляется аттестационной комиссией в виде</w:t>
      </w:r>
      <w:r w:rsidRPr="006C7D6E">
        <w:rPr>
          <w:rFonts w:ascii="Times New Roman" w:hAnsi="Times New Roman" w:cs="Times New Roman"/>
          <w:sz w:val="28"/>
          <w:szCs w:val="28"/>
        </w:rPr>
        <w:t xml:space="preserve"> </w:t>
      </w:r>
      <w:r>
        <w:rPr>
          <w:rFonts w:ascii="Times New Roman" w:hAnsi="Times New Roman" w:cs="Times New Roman"/>
          <w:b/>
          <w:sz w:val="28"/>
          <w:szCs w:val="28"/>
        </w:rPr>
        <w:t>зачета</w:t>
      </w:r>
      <w:r>
        <w:rPr>
          <w:rFonts w:ascii="Times New Roman" w:hAnsi="Times New Roman" w:cs="Times New Roman"/>
          <w:sz w:val="28"/>
          <w:szCs w:val="28"/>
        </w:rPr>
        <w:t xml:space="preserve">  с использования  </w:t>
      </w:r>
      <w:r w:rsidRPr="00D51307">
        <w:rPr>
          <w:rFonts w:ascii="Times New Roman" w:hAnsi="Times New Roman" w:cs="Times New Roman"/>
          <w:sz w:val="28"/>
          <w:szCs w:val="28"/>
        </w:rPr>
        <w:t>контрольно-измерительных материалов</w:t>
      </w:r>
      <w:r>
        <w:rPr>
          <w:rFonts w:ascii="Times New Roman" w:hAnsi="Times New Roman" w:cs="Times New Roman"/>
          <w:sz w:val="28"/>
          <w:szCs w:val="28"/>
        </w:rPr>
        <w:t xml:space="preserve"> по программе.  </w:t>
      </w:r>
    </w:p>
    <w:p w:rsidR="00157D20" w:rsidRDefault="00A74901" w:rsidP="00157D20">
      <w:pPr>
        <w:spacing w:after="0"/>
        <w:jc w:val="both"/>
        <w:rPr>
          <w:rFonts w:ascii="Times New Roman" w:hAnsi="Times New Roman" w:cs="Times New Roman"/>
          <w:b/>
          <w:sz w:val="28"/>
          <w:szCs w:val="28"/>
        </w:rPr>
      </w:pPr>
      <w:r>
        <w:rPr>
          <w:rFonts w:ascii="Times New Roman" w:hAnsi="Times New Roman" w:cs="Times New Roman"/>
          <w:sz w:val="28"/>
          <w:szCs w:val="28"/>
        </w:rPr>
        <w:t xml:space="preserve">При успешном освоении завершении обучения слушателям выдается </w:t>
      </w:r>
      <w:r w:rsidRPr="00876EB8">
        <w:rPr>
          <w:rFonts w:ascii="Times New Roman" w:hAnsi="Times New Roman" w:cs="Times New Roman"/>
          <w:b/>
          <w:sz w:val="28"/>
          <w:szCs w:val="28"/>
        </w:rPr>
        <w:t>«УДОСТОВЕРЕНИЕ»</w:t>
      </w:r>
      <w:r>
        <w:rPr>
          <w:rFonts w:ascii="Times New Roman" w:hAnsi="Times New Roman" w:cs="Times New Roman"/>
          <w:b/>
          <w:sz w:val="28"/>
          <w:szCs w:val="28"/>
        </w:rPr>
        <w:t xml:space="preserve"> </w:t>
      </w:r>
      <w:r w:rsidR="0057058F">
        <w:rPr>
          <w:rFonts w:ascii="Times New Roman" w:hAnsi="Times New Roman" w:cs="Times New Roman"/>
          <w:b/>
          <w:sz w:val="28"/>
          <w:szCs w:val="28"/>
        </w:rPr>
        <w:t xml:space="preserve"> о </w:t>
      </w:r>
      <w:r w:rsidRPr="009B072F">
        <w:rPr>
          <w:rFonts w:ascii="Times New Roman" w:hAnsi="Times New Roman" w:cs="Times New Roman"/>
          <w:sz w:val="28"/>
          <w:szCs w:val="28"/>
        </w:rPr>
        <w:t>повышении квалификации  по программе</w:t>
      </w:r>
      <w:r w:rsidR="00157D20">
        <w:rPr>
          <w:rFonts w:ascii="Times New Roman" w:hAnsi="Times New Roman" w:cs="Times New Roman"/>
          <w:sz w:val="28"/>
          <w:szCs w:val="28"/>
        </w:rPr>
        <w:t xml:space="preserve"> </w:t>
      </w:r>
      <w:r w:rsidR="00535C51" w:rsidRPr="00535C51">
        <w:rPr>
          <w:rFonts w:ascii="Times New Roman" w:hAnsi="Times New Roman" w:cs="Times New Roman"/>
          <w:color w:val="000000"/>
          <w:sz w:val="28"/>
          <w:szCs w:val="28"/>
        </w:rPr>
        <w:t>«Антитеррористическая защищенность в образовательных организациях</w:t>
      </w:r>
      <w:r w:rsidR="00535C51" w:rsidRPr="00535C51">
        <w:rPr>
          <w:rFonts w:ascii="Times New Roman" w:hAnsi="Times New Roman" w:cs="Times New Roman"/>
          <w:color w:val="000000"/>
          <w:sz w:val="28"/>
          <w:szCs w:val="28"/>
          <w:shd w:val="clear" w:color="auto" w:fill="FBFBFB"/>
        </w:rPr>
        <w:t>»</w:t>
      </w:r>
      <w:r w:rsidR="00535C51" w:rsidRPr="00535C51">
        <w:rPr>
          <w:rFonts w:ascii="Times New Roman" w:hAnsi="Times New Roman" w:cs="Times New Roman"/>
          <w:b/>
          <w:sz w:val="28"/>
          <w:szCs w:val="28"/>
        </w:rPr>
        <w:t xml:space="preserve"> </w:t>
      </w:r>
    </w:p>
    <w:p w:rsidR="00157D20" w:rsidRDefault="00157D20" w:rsidP="00A74901">
      <w:pPr>
        <w:jc w:val="both"/>
        <w:rPr>
          <w:rFonts w:ascii="Times New Roman" w:hAnsi="Times New Roman" w:cs="Times New Roman"/>
          <w:bCs/>
          <w:sz w:val="28"/>
          <w:szCs w:val="28"/>
        </w:rPr>
      </w:pPr>
    </w:p>
    <w:p w:rsidR="00A74901" w:rsidRDefault="00A74901" w:rsidP="00A74901">
      <w:pPr>
        <w:jc w:val="both"/>
        <w:rPr>
          <w:rFonts w:ascii="Times New Roman" w:eastAsia="Calibri" w:hAnsi="Times New Roman" w:cs="Times New Roman"/>
          <w:b/>
          <w:color w:val="000000"/>
          <w:sz w:val="28"/>
          <w:szCs w:val="28"/>
        </w:rPr>
      </w:pPr>
      <w:r w:rsidRPr="0083173D">
        <w:rPr>
          <w:rFonts w:ascii="Times New Roman" w:hAnsi="Times New Roman" w:cs="Times New Roman"/>
          <w:b/>
          <w:sz w:val="28"/>
          <w:szCs w:val="28"/>
        </w:rPr>
        <w:t xml:space="preserve">Перечень </w:t>
      </w:r>
      <w:r>
        <w:rPr>
          <w:rFonts w:ascii="Times New Roman" w:hAnsi="Times New Roman" w:cs="Times New Roman"/>
          <w:sz w:val="28"/>
          <w:szCs w:val="28"/>
        </w:rPr>
        <w:t xml:space="preserve">  в</w:t>
      </w:r>
      <w:r w:rsidRPr="00D30030">
        <w:rPr>
          <w:rFonts w:ascii="Times New Roman" w:eastAsia="Calibri" w:hAnsi="Times New Roman" w:cs="Times New Roman"/>
          <w:b/>
          <w:color w:val="000000"/>
          <w:sz w:val="28"/>
          <w:szCs w:val="28"/>
        </w:rPr>
        <w:t>опро</w:t>
      </w:r>
      <w:r>
        <w:rPr>
          <w:rFonts w:ascii="Times New Roman" w:eastAsia="Calibri" w:hAnsi="Times New Roman" w:cs="Times New Roman"/>
          <w:b/>
          <w:color w:val="000000"/>
          <w:sz w:val="28"/>
          <w:szCs w:val="28"/>
        </w:rPr>
        <w:t>сов</w:t>
      </w:r>
      <w:r w:rsidRPr="00D30030">
        <w:rPr>
          <w:rFonts w:ascii="Times New Roman" w:eastAsia="Calibri" w:hAnsi="Times New Roman" w:cs="Times New Roman"/>
          <w:b/>
          <w:color w:val="000000"/>
          <w:sz w:val="28"/>
          <w:szCs w:val="28"/>
        </w:rPr>
        <w:t xml:space="preserve">  для  </w:t>
      </w:r>
      <w:r w:rsidR="0097195E">
        <w:rPr>
          <w:rFonts w:ascii="Times New Roman" w:eastAsia="Calibri" w:hAnsi="Times New Roman" w:cs="Times New Roman"/>
          <w:b/>
          <w:color w:val="000000"/>
          <w:sz w:val="28"/>
          <w:szCs w:val="28"/>
        </w:rPr>
        <w:t>зачета</w:t>
      </w:r>
      <w:r w:rsidRPr="00D30030">
        <w:rPr>
          <w:rFonts w:ascii="Times New Roman" w:eastAsia="Calibri" w:hAnsi="Times New Roman" w:cs="Times New Roman"/>
          <w:b/>
          <w:color w:val="000000"/>
          <w:sz w:val="28"/>
          <w:szCs w:val="28"/>
        </w:rPr>
        <w:t>:</w:t>
      </w:r>
    </w:p>
    <w:p w:rsidR="00237A1B" w:rsidRPr="00237A1B" w:rsidRDefault="00237A1B" w:rsidP="00237A1B">
      <w:pPr>
        <w:jc w:val="both"/>
        <w:rPr>
          <w:rFonts w:ascii="Times New Roman" w:eastAsia="Calibri" w:hAnsi="Times New Roman" w:cs="Times New Roman"/>
          <w:color w:val="000000"/>
          <w:sz w:val="28"/>
          <w:szCs w:val="28"/>
        </w:rPr>
      </w:pPr>
      <w:r w:rsidRPr="00237A1B">
        <w:rPr>
          <w:rFonts w:ascii="Times New Roman" w:eastAsia="Calibri" w:hAnsi="Times New Roman" w:cs="Times New Roman"/>
          <w:color w:val="000000"/>
          <w:sz w:val="28"/>
          <w:szCs w:val="28"/>
        </w:rPr>
        <w:lastRenderedPageBreak/>
        <w:t xml:space="preserve">1. Виды экстремизма: политический, религиозный, экологический, экономический.  </w:t>
      </w:r>
    </w:p>
    <w:p w:rsidR="00237A1B" w:rsidRPr="00237A1B" w:rsidRDefault="00237A1B" w:rsidP="00237A1B">
      <w:pPr>
        <w:jc w:val="both"/>
        <w:rPr>
          <w:rFonts w:ascii="Times New Roman" w:eastAsia="Calibri" w:hAnsi="Times New Roman" w:cs="Times New Roman"/>
          <w:color w:val="000000"/>
          <w:sz w:val="28"/>
          <w:szCs w:val="28"/>
        </w:rPr>
      </w:pPr>
      <w:r w:rsidRPr="00237A1B">
        <w:rPr>
          <w:rFonts w:ascii="Times New Roman" w:eastAsia="Calibri" w:hAnsi="Times New Roman" w:cs="Times New Roman"/>
          <w:color w:val="000000"/>
          <w:sz w:val="28"/>
          <w:szCs w:val="28"/>
        </w:rPr>
        <w:t xml:space="preserve">2. Экстремизм и терроризм, их характерные черты. </w:t>
      </w:r>
    </w:p>
    <w:p w:rsidR="00237A1B" w:rsidRPr="00237A1B" w:rsidRDefault="00237A1B" w:rsidP="00237A1B">
      <w:pPr>
        <w:jc w:val="both"/>
        <w:rPr>
          <w:rFonts w:ascii="Times New Roman" w:eastAsia="Calibri" w:hAnsi="Times New Roman" w:cs="Times New Roman"/>
          <w:color w:val="000000"/>
          <w:sz w:val="28"/>
          <w:szCs w:val="28"/>
        </w:rPr>
      </w:pPr>
      <w:r w:rsidRPr="00237A1B">
        <w:rPr>
          <w:rFonts w:ascii="Times New Roman" w:eastAsia="Calibri" w:hAnsi="Times New Roman" w:cs="Times New Roman"/>
          <w:color w:val="000000"/>
          <w:sz w:val="28"/>
          <w:szCs w:val="28"/>
        </w:rPr>
        <w:t xml:space="preserve">3. Терроризм как крайняя форма проявления экстремизма.  </w:t>
      </w:r>
    </w:p>
    <w:p w:rsidR="00237A1B" w:rsidRPr="00237A1B" w:rsidRDefault="00237A1B" w:rsidP="00237A1B">
      <w:pPr>
        <w:jc w:val="both"/>
        <w:rPr>
          <w:rFonts w:ascii="Times New Roman" w:eastAsia="Calibri" w:hAnsi="Times New Roman" w:cs="Times New Roman"/>
          <w:color w:val="000000"/>
          <w:sz w:val="28"/>
          <w:szCs w:val="28"/>
        </w:rPr>
      </w:pPr>
      <w:r w:rsidRPr="00237A1B">
        <w:rPr>
          <w:rFonts w:ascii="Times New Roman" w:eastAsia="Calibri" w:hAnsi="Times New Roman" w:cs="Times New Roman"/>
          <w:color w:val="000000"/>
          <w:sz w:val="28"/>
          <w:szCs w:val="28"/>
        </w:rPr>
        <w:t xml:space="preserve">3. Политические, экономические, социальные, этнокультурные и идеологические причины возрастания террористических угроз в современной России.  </w:t>
      </w:r>
    </w:p>
    <w:p w:rsidR="00237A1B" w:rsidRPr="00237A1B" w:rsidRDefault="00237A1B" w:rsidP="00237A1B">
      <w:pPr>
        <w:jc w:val="both"/>
        <w:rPr>
          <w:rFonts w:ascii="Times New Roman" w:eastAsia="Calibri" w:hAnsi="Times New Roman" w:cs="Times New Roman"/>
          <w:color w:val="000000"/>
          <w:sz w:val="28"/>
          <w:szCs w:val="28"/>
        </w:rPr>
      </w:pPr>
      <w:r w:rsidRPr="00237A1B">
        <w:rPr>
          <w:rFonts w:ascii="Times New Roman" w:eastAsia="Calibri" w:hAnsi="Times New Roman" w:cs="Times New Roman"/>
          <w:color w:val="000000"/>
          <w:sz w:val="28"/>
          <w:szCs w:val="28"/>
        </w:rPr>
        <w:t xml:space="preserve">4 Государственная стратегия противодействия терроризму. Задачи по реализации стратегии. </w:t>
      </w:r>
    </w:p>
    <w:p w:rsidR="00237A1B" w:rsidRPr="00237A1B" w:rsidRDefault="00237A1B" w:rsidP="00237A1B">
      <w:pPr>
        <w:jc w:val="both"/>
        <w:rPr>
          <w:rFonts w:ascii="Times New Roman" w:eastAsia="Calibri" w:hAnsi="Times New Roman" w:cs="Times New Roman"/>
          <w:color w:val="000000"/>
          <w:sz w:val="28"/>
          <w:szCs w:val="28"/>
        </w:rPr>
      </w:pPr>
      <w:r w:rsidRPr="00237A1B">
        <w:rPr>
          <w:rFonts w:ascii="Times New Roman" w:eastAsia="Calibri" w:hAnsi="Times New Roman" w:cs="Times New Roman"/>
          <w:color w:val="000000"/>
          <w:sz w:val="28"/>
          <w:szCs w:val="28"/>
        </w:rPr>
        <w:t xml:space="preserve">5. Правовые основы предотвращения терроризма в современной России. 6. Участие гражданского общества, политических партий, общественных организаций и объединений в борьбе с терроризмом.  </w:t>
      </w:r>
    </w:p>
    <w:p w:rsidR="00237A1B" w:rsidRDefault="00237A1B" w:rsidP="00A74901">
      <w:pPr>
        <w:jc w:val="both"/>
        <w:rPr>
          <w:rFonts w:ascii="Times New Roman" w:hAnsi="Times New Roman" w:cs="Times New Roman"/>
          <w:sz w:val="28"/>
          <w:szCs w:val="28"/>
        </w:rPr>
      </w:pPr>
      <w:r>
        <w:rPr>
          <w:rFonts w:ascii="Times New Roman" w:hAnsi="Times New Roman" w:cs="Times New Roman"/>
          <w:sz w:val="28"/>
          <w:szCs w:val="28"/>
        </w:rPr>
        <w:t>7.</w:t>
      </w:r>
      <w:r w:rsidRPr="00237A1B">
        <w:rPr>
          <w:rFonts w:ascii="Times New Roman" w:hAnsi="Times New Roman" w:cs="Times New Roman"/>
          <w:sz w:val="28"/>
          <w:szCs w:val="28"/>
        </w:rPr>
        <w:t>Государственная стратегия противодействия терроризму. За</w:t>
      </w:r>
      <w:r>
        <w:rPr>
          <w:rFonts w:ascii="Times New Roman" w:hAnsi="Times New Roman" w:cs="Times New Roman"/>
          <w:sz w:val="28"/>
          <w:szCs w:val="28"/>
        </w:rPr>
        <w:t xml:space="preserve">дачи по реализации стратегии. </w:t>
      </w:r>
    </w:p>
    <w:p w:rsidR="00237A1B" w:rsidRDefault="00237A1B" w:rsidP="00A74901">
      <w:pPr>
        <w:jc w:val="both"/>
        <w:rPr>
          <w:rFonts w:ascii="Times New Roman" w:hAnsi="Times New Roman" w:cs="Times New Roman"/>
          <w:sz w:val="28"/>
          <w:szCs w:val="28"/>
        </w:rPr>
      </w:pPr>
      <w:r>
        <w:rPr>
          <w:rFonts w:ascii="Times New Roman" w:hAnsi="Times New Roman" w:cs="Times New Roman"/>
          <w:sz w:val="28"/>
          <w:szCs w:val="28"/>
        </w:rPr>
        <w:t>8.</w:t>
      </w:r>
      <w:r w:rsidRPr="00237A1B">
        <w:rPr>
          <w:rFonts w:ascii="Times New Roman" w:hAnsi="Times New Roman" w:cs="Times New Roman"/>
          <w:sz w:val="28"/>
          <w:szCs w:val="28"/>
        </w:rPr>
        <w:t xml:space="preserve"> Правовые основы предотвращения те</w:t>
      </w:r>
      <w:r>
        <w:rPr>
          <w:rFonts w:ascii="Times New Roman" w:hAnsi="Times New Roman" w:cs="Times New Roman"/>
          <w:sz w:val="28"/>
          <w:szCs w:val="28"/>
        </w:rPr>
        <w:t>рроризма в современной России.</w:t>
      </w:r>
    </w:p>
    <w:p w:rsidR="00237A1B" w:rsidRDefault="00237A1B" w:rsidP="00A74901">
      <w:pPr>
        <w:jc w:val="both"/>
        <w:rPr>
          <w:rFonts w:ascii="Times New Roman" w:hAnsi="Times New Roman" w:cs="Times New Roman"/>
          <w:sz w:val="28"/>
          <w:szCs w:val="28"/>
        </w:rPr>
      </w:pPr>
      <w:r>
        <w:rPr>
          <w:rFonts w:ascii="Times New Roman" w:hAnsi="Times New Roman" w:cs="Times New Roman"/>
          <w:sz w:val="28"/>
          <w:szCs w:val="28"/>
        </w:rPr>
        <w:t xml:space="preserve"> 9</w:t>
      </w:r>
      <w:r w:rsidRPr="00237A1B">
        <w:rPr>
          <w:rFonts w:ascii="Times New Roman" w:hAnsi="Times New Roman" w:cs="Times New Roman"/>
          <w:sz w:val="28"/>
          <w:szCs w:val="28"/>
        </w:rPr>
        <w:t>. Участие гражданского общества, политических партий, общественных организаций и объединений в борьбе с терроризмом.</w:t>
      </w:r>
    </w:p>
    <w:p w:rsidR="00237A1B" w:rsidRDefault="00237A1B" w:rsidP="00A74901">
      <w:pPr>
        <w:jc w:val="both"/>
        <w:rPr>
          <w:rFonts w:ascii="Times New Roman" w:hAnsi="Times New Roman" w:cs="Times New Roman"/>
          <w:sz w:val="28"/>
          <w:szCs w:val="28"/>
        </w:rPr>
      </w:pPr>
      <w:r>
        <w:rPr>
          <w:rFonts w:ascii="Times New Roman" w:hAnsi="Times New Roman" w:cs="Times New Roman"/>
          <w:sz w:val="28"/>
          <w:szCs w:val="28"/>
        </w:rPr>
        <w:t>10.</w:t>
      </w:r>
      <w:r w:rsidRPr="00237A1B">
        <w:rPr>
          <w:rFonts w:ascii="Times New Roman" w:hAnsi="Times New Roman" w:cs="Times New Roman"/>
          <w:sz w:val="28"/>
          <w:szCs w:val="28"/>
        </w:rPr>
        <w:t>Роль средств массовой информаци</w:t>
      </w:r>
      <w:r>
        <w:rPr>
          <w:rFonts w:ascii="Times New Roman" w:hAnsi="Times New Roman" w:cs="Times New Roman"/>
          <w:sz w:val="28"/>
          <w:szCs w:val="28"/>
        </w:rPr>
        <w:t xml:space="preserve">и в профилактике терроризма.  </w:t>
      </w:r>
      <w:r w:rsidRPr="00237A1B">
        <w:rPr>
          <w:rFonts w:ascii="Times New Roman" w:hAnsi="Times New Roman" w:cs="Times New Roman"/>
          <w:sz w:val="28"/>
          <w:szCs w:val="28"/>
        </w:rPr>
        <w:t xml:space="preserve"> </w:t>
      </w:r>
      <w:r>
        <w:rPr>
          <w:rFonts w:ascii="Times New Roman" w:hAnsi="Times New Roman" w:cs="Times New Roman"/>
          <w:sz w:val="28"/>
          <w:szCs w:val="28"/>
        </w:rPr>
        <w:t>11.</w:t>
      </w:r>
      <w:r w:rsidRPr="00237A1B">
        <w:rPr>
          <w:rFonts w:ascii="Times New Roman" w:hAnsi="Times New Roman" w:cs="Times New Roman"/>
          <w:sz w:val="28"/>
          <w:szCs w:val="28"/>
        </w:rPr>
        <w:t xml:space="preserve">Информационные технологии как эффективное средство противодействия </w:t>
      </w:r>
      <w:r>
        <w:rPr>
          <w:rFonts w:ascii="Times New Roman" w:hAnsi="Times New Roman" w:cs="Times New Roman"/>
          <w:sz w:val="28"/>
          <w:szCs w:val="28"/>
        </w:rPr>
        <w:t xml:space="preserve">террористическим воздействиям. </w:t>
      </w:r>
    </w:p>
    <w:p w:rsidR="00237A1B" w:rsidRDefault="00237A1B" w:rsidP="00A74901">
      <w:pPr>
        <w:jc w:val="both"/>
        <w:rPr>
          <w:rFonts w:ascii="Times New Roman" w:hAnsi="Times New Roman" w:cs="Times New Roman"/>
          <w:sz w:val="28"/>
          <w:szCs w:val="28"/>
        </w:rPr>
      </w:pPr>
      <w:r>
        <w:rPr>
          <w:rFonts w:ascii="Times New Roman" w:hAnsi="Times New Roman" w:cs="Times New Roman"/>
          <w:sz w:val="28"/>
          <w:szCs w:val="28"/>
        </w:rPr>
        <w:t>12</w:t>
      </w:r>
      <w:r w:rsidRPr="00237A1B">
        <w:rPr>
          <w:rFonts w:ascii="Times New Roman" w:hAnsi="Times New Roman" w:cs="Times New Roman"/>
          <w:sz w:val="28"/>
          <w:szCs w:val="28"/>
        </w:rPr>
        <w:t xml:space="preserve">. Российские информационные ресурсы по проблемам противодействия терроризму.   </w:t>
      </w:r>
    </w:p>
    <w:p w:rsidR="00237A1B" w:rsidRDefault="00237A1B" w:rsidP="00A74901">
      <w:pPr>
        <w:jc w:val="both"/>
        <w:rPr>
          <w:rFonts w:ascii="Times New Roman" w:hAnsi="Times New Roman" w:cs="Times New Roman"/>
          <w:sz w:val="28"/>
          <w:szCs w:val="28"/>
        </w:rPr>
      </w:pPr>
      <w:r w:rsidRPr="00237A1B">
        <w:rPr>
          <w:rFonts w:ascii="Times New Roman" w:hAnsi="Times New Roman" w:cs="Times New Roman"/>
          <w:sz w:val="28"/>
          <w:szCs w:val="28"/>
        </w:rPr>
        <w:t xml:space="preserve"> 1</w:t>
      </w:r>
      <w:r>
        <w:rPr>
          <w:rFonts w:ascii="Times New Roman" w:hAnsi="Times New Roman" w:cs="Times New Roman"/>
          <w:sz w:val="28"/>
          <w:szCs w:val="28"/>
        </w:rPr>
        <w:t>3</w:t>
      </w:r>
      <w:r w:rsidRPr="00237A1B">
        <w:rPr>
          <w:rFonts w:ascii="Times New Roman" w:hAnsi="Times New Roman" w:cs="Times New Roman"/>
          <w:sz w:val="28"/>
          <w:szCs w:val="28"/>
        </w:rPr>
        <w:t xml:space="preserve">. Терроризм как угроза мирному населению. Обеспечение безопасности граждан России с учетом террористических угроз глобального характера. </w:t>
      </w:r>
    </w:p>
    <w:p w:rsidR="00237A1B" w:rsidRDefault="00237A1B" w:rsidP="00A74901">
      <w:pPr>
        <w:jc w:val="both"/>
        <w:rPr>
          <w:rFonts w:ascii="Times New Roman" w:hAnsi="Times New Roman" w:cs="Times New Roman"/>
          <w:sz w:val="28"/>
          <w:szCs w:val="28"/>
        </w:rPr>
      </w:pPr>
      <w:r>
        <w:rPr>
          <w:rFonts w:ascii="Times New Roman" w:hAnsi="Times New Roman" w:cs="Times New Roman"/>
          <w:sz w:val="28"/>
          <w:szCs w:val="28"/>
        </w:rPr>
        <w:t xml:space="preserve"> 14</w:t>
      </w:r>
      <w:r w:rsidRPr="00237A1B">
        <w:rPr>
          <w:rFonts w:ascii="Times New Roman" w:hAnsi="Times New Roman" w:cs="Times New Roman"/>
          <w:sz w:val="28"/>
          <w:szCs w:val="28"/>
        </w:rPr>
        <w:t>. Меры личной безопасности в ус</w:t>
      </w:r>
      <w:r>
        <w:rPr>
          <w:rFonts w:ascii="Times New Roman" w:hAnsi="Times New Roman" w:cs="Times New Roman"/>
          <w:sz w:val="28"/>
          <w:szCs w:val="28"/>
        </w:rPr>
        <w:t xml:space="preserve">ловиях террористических угроз. </w:t>
      </w:r>
    </w:p>
    <w:p w:rsidR="00407E67" w:rsidRPr="0083173D" w:rsidRDefault="00237A1B" w:rsidP="00A74901">
      <w:pPr>
        <w:jc w:val="both"/>
        <w:rPr>
          <w:rFonts w:ascii="Times New Roman" w:hAnsi="Times New Roman" w:cs="Times New Roman"/>
          <w:sz w:val="28"/>
          <w:szCs w:val="28"/>
        </w:rPr>
      </w:pPr>
      <w:r>
        <w:rPr>
          <w:rFonts w:ascii="Times New Roman" w:hAnsi="Times New Roman" w:cs="Times New Roman"/>
          <w:sz w:val="28"/>
          <w:szCs w:val="28"/>
        </w:rPr>
        <w:t>15</w:t>
      </w:r>
      <w:r w:rsidRPr="00237A1B">
        <w:rPr>
          <w:rFonts w:ascii="Times New Roman" w:hAnsi="Times New Roman" w:cs="Times New Roman"/>
          <w:sz w:val="28"/>
          <w:szCs w:val="28"/>
        </w:rPr>
        <w:t xml:space="preserve">. Правила поведения при обнаружении подозрительных предметов. Принципы противостояния стрессовым факторам.  </w:t>
      </w:r>
    </w:p>
    <w:p w:rsidR="00A74901" w:rsidRPr="00D30030" w:rsidRDefault="00A74901" w:rsidP="00A74901">
      <w:pPr>
        <w:shd w:val="clear" w:color="auto" w:fill="FFFFFF"/>
        <w:tabs>
          <w:tab w:val="left" w:pos="8100"/>
        </w:tabs>
        <w:rPr>
          <w:rFonts w:ascii="Times New Roman" w:hAnsi="Times New Roman" w:cs="Times New Roman"/>
          <w:b/>
          <w:sz w:val="28"/>
          <w:szCs w:val="28"/>
        </w:rPr>
      </w:pPr>
      <w:r w:rsidRPr="00D30030">
        <w:rPr>
          <w:rFonts w:ascii="Times New Roman" w:hAnsi="Times New Roman" w:cs="Times New Roman"/>
          <w:b/>
          <w:color w:val="000000"/>
          <w:sz w:val="28"/>
          <w:szCs w:val="28"/>
        </w:rPr>
        <w:t>Критерии оценивания:</w:t>
      </w:r>
      <w:r>
        <w:rPr>
          <w:rFonts w:ascii="Times New Roman" w:hAnsi="Times New Roman" w:cs="Times New Roman"/>
          <w:b/>
          <w:color w:val="000000"/>
          <w:sz w:val="28"/>
          <w:szCs w:val="28"/>
        </w:rPr>
        <w:tab/>
      </w:r>
    </w:p>
    <w:p w:rsidR="00A74901" w:rsidRPr="00D30030" w:rsidRDefault="00A74901" w:rsidP="00A74901">
      <w:pPr>
        <w:pStyle w:val="a6"/>
        <w:spacing w:after="0"/>
        <w:ind w:left="0"/>
        <w:jc w:val="both"/>
        <w:rPr>
          <w:sz w:val="28"/>
          <w:szCs w:val="28"/>
        </w:rPr>
      </w:pPr>
      <w:r w:rsidRPr="00D30030">
        <w:rPr>
          <w:sz w:val="28"/>
          <w:szCs w:val="28"/>
        </w:rPr>
        <w:t>Обучающийся должен представить развернутый ответ, который  должен представлять</w:t>
      </w:r>
      <w:r>
        <w:rPr>
          <w:sz w:val="28"/>
          <w:szCs w:val="28"/>
        </w:rPr>
        <w:t xml:space="preserve"> </w:t>
      </w:r>
      <w:r w:rsidRPr="00D30030">
        <w:rPr>
          <w:sz w:val="28"/>
          <w:szCs w:val="28"/>
        </w:rPr>
        <w:t xml:space="preserve"> собой связное, логически последователь</w:t>
      </w:r>
      <w:r>
        <w:rPr>
          <w:sz w:val="28"/>
          <w:szCs w:val="28"/>
        </w:rPr>
        <w:t>ное сообщение на заданную тему.</w:t>
      </w:r>
    </w:p>
    <w:p w:rsidR="00A74901" w:rsidRPr="00D30030" w:rsidRDefault="00A74901" w:rsidP="00A74901">
      <w:pPr>
        <w:shd w:val="clear" w:color="auto" w:fill="FFFFFF"/>
        <w:spacing w:after="0"/>
        <w:jc w:val="both"/>
        <w:rPr>
          <w:rFonts w:ascii="Times New Roman" w:hAnsi="Times New Roman" w:cs="Times New Roman"/>
          <w:color w:val="000000"/>
          <w:sz w:val="28"/>
          <w:szCs w:val="28"/>
        </w:rPr>
      </w:pPr>
      <w:r w:rsidRPr="00D30030">
        <w:rPr>
          <w:rFonts w:ascii="Times New Roman" w:hAnsi="Times New Roman" w:cs="Times New Roman"/>
          <w:color w:val="000000"/>
          <w:sz w:val="28"/>
          <w:szCs w:val="28"/>
        </w:rPr>
        <w:lastRenderedPageBreak/>
        <w:t xml:space="preserve">При оценке ответа обучающегося </w:t>
      </w:r>
      <w:r>
        <w:rPr>
          <w:rFonts w:ascii="Times New Roman" w:hAnsi="Times New Roman" w:cs="Times New Roman"/>
          <w:color w:val="000000"/>
          <w:sz w:val="28"/>
          <w:szCs w:val="28"/>
        </w:rPr>
        <w:t xml:space="preserve"> аттестационная  комиссия  руководствуется </w:t>
      </w:r>
      <w:r w:rsidRPr="00D30030">
        <w:rPr>
          <w:rFonts w:ascii="Times New Roman" w:hAnsi="Times New Roman" w:cs="Times New Roman"/>
          <w:color w:val="000000"/>
          <w:sz w:val="28"/>
          <w:szCs w:val="28"/>
        </w:rPr>
        <w:t>следующими критериями</w:t>
      </w:r>
      <w:r w:rsidR="00A37495">
        <w:rPr>
          <w:rFonts w:ascii="Times New Roman" w:hAnsi="Times New Roman" w:cs="Times New Roman"/>
          <w:color w:val="000000"/>
          <w:sz w:val="28"/>
          <w:szCs w:val="28"/>
        </w:rPr>
        <w:t xml:space="preserve"> и учи</w:t>
      </w:r>
      <w:r>
        <w:rPr>
          <w:rFonts w:ascii="Times New Roman" w:hAnsi="Times New Roman" w:cs="Times New Roman"/>
          <w:color w:val="000000"/>
          <w:sz w:val="28"/>
          <w:szCs w:val="28"/>
        </w:rPr>
        <w:t>тывает</w:t>
      </w:r>
      <w:r w:rsidRPr="00D30030">
        <w:rPr>
          <w:rFonts w:ascii="Times New Roman" w:hAnsi="Times New Roman" w:cs="Times New Roman"/>
          <w:color w:val="000000"/>
          <w:sz w:val="28"/>
          <w:szCs w:val="28"/>
        </w:rPr>
        <w:t xml:space="preserve">: </w:t>
      </w:r>
    </w:p>
    <w:p w:rsidR="00A74901" w:rsidRPr="00D30030" w:rsidRDefault="00A74901" w:rsidP="00A74901">
      <w:pPr>
        <w:shd w:val="clear" w:color="auto" w:fill="FFFFFF"/>
        <w:spacing w:after="0"/>
        <w:jc w:val="both"/>
        <w:rPr>
          <w:rFonts w:ascii="Times New Roman" w:hAnsi="Times New Roman" w:cs="Times New Roman"/>
          <w:color w:val="000000"/>
          <w:sz w:val="28"/>
          <w:szCs w:val="28"/>
        </w:rPr>
      </w:pPr>
      <w:r w:rsidRPr="00D30030">
        <w:rPr>
          <w:rFonts w:ascii="Times New Roman" w:hAnsi="Times New Roman" w:cs="Times New Roman"/>
          <w:color w:val="000000"/>
          <w:sz w:val="28"/>
          <w:szCs w:val="28"/>
        </w:rPr>
        <w:t>1</w:t>
      </w:r>
      <w:r>
        <w:rPr>
          <w:rFonts w:ascii="Times New Roman" w:hAnsi="Times New Roman" w:cs="Times New Roman"/>
          <w:color w:val="000000"/>
          <w:sz w:val="28"/>
          <w:szCs w:val="28"/>
        </w:rPr>
        <w:t>) полноту и правильность ответа;</w:t>
      </w:r>
      <w:r w:rsidRPr="00D30030">
        <w:rPr>
          <w:rFonts w:ascii="Times New Roman" w:hAnsi="Times New Roman" w:cs="Times New Roman"/>
          <w:color w:val="000000"/>
          <w:sz w:val="28"/>
          <w:szCs w:val="28"/>
        </w:rPr>
        <w:t xml:space="preserve"> </w:t>
      </w:r>
    </w:p>
    <w:p w:rsidR="00A74901" w:rsidRPr="00D30030" w:rsidRDefault="00A74901" w:rsidP="00A74901">
      <w:pPr>
        <w:shd w:val="clear" w:color="auto" w:fill="FFFFFF"/>
        <w:spacing w:after="0"/>
        <w:jc w:val="both"/>
        <w:rPr>
          <w:rFonts w:ascii="Times New Roman" w:hAnsi="Times New Roman" w:cs="Times New Roman"/>
          <w:color w:val="000000"/>
          <w:sz w:val="28"/>
          <w:szCs w:val="28"/>
        </w:rPr>
      </w:pPr>
      <w:r w:rsidRPr="00D30030">
        <w:rPr>
          <w:rFonts w:ascii="Times New Roman" w:hAnsi="Times New Roman" w:cs="Times New Roman"/>
          <w:color w:val="000000"/>
          <w:sz w:val="28"/>
          <w:szCs w:val="28"/>
        </w:rPr>
        <w:t>2) степень осо</w:t>
      </w:r>
      <w:r>
        <w:rPr>
          <w:rFonts w:ascii="Times New Roman" w:hAnsi="Times New Roman" w:cs="Times New Roman"/>
          <w:color w:val="000000"/>
          <w:sz w:val="28"/>
          <w:szCs w:val="28"/>
        </w:rPr>
        <w:t>знанности, понимания изученного;</w:t>
      </w:r>
    </w:p>
    <w:p w:rsidR="00A74901" w:rsidRDefault="00A74901" w:rsidP="00A74901">
      <w:pPr>
        <w:shd w:val="clear" w:color="auto" w:fill="FFFFFF"/>
        <w:spacing w:after="0"/>
        <w:jc w:val="both"/>
        <w:rPr>
          <w:rFonts w:ascii="Times New Roman" w:eastAsia="Times New Roman" w:hAnsi="Times New Roman" w:cs="Times New Roman"/>
          <w:sz w:val="28"/>
          <w:szCs w:val="28"/>
          <w:lang w:eastAsia="ru-RU"/>
        </w:rPr>
      </w:pPr>
      <w:r w:rsidRPr="00D30030">
        <w:rPr>
          <w:rFonts w:ascii="Times New Roman" w:hAnsi="Times New Roman" w:cs="Times New Roman"/>
          <w:color w:val="000000"/>
          <w:sz w:val="28"/>
          <w:szCs w:val="28"/>
        </w:rPr>
        <w:t>3) языковое оформление ответа.</w:t>
      </w:r>
      <w:r w:rsidRPr="00563EEC">
        <w:rPr>
          <w:rFonts w:ascii="Times New Roman" w:eastAsia="Times New Roman" w:hAnsi="Times New Roman" w:cs="Times New Roman"/>
          <w:sz w:val="28"/>
          <w:szCs w:val="28"/>
          <w:lang w:eastAsia="ru-RU"/>
        </w:rPr>
        <w:t xml:space="preserve"> </w:t>
      </w:r>
    </w:p>
    <w:p w:rsidR="00A74901" w:rsidRDefault="00A74901" w:rsidP="00A74901">
      <w:pPr>
        <w:shd w:val="clear" w:color="auto" w:fill="FFFFFF"/>
        <w:spacing w:after="0"/>
        <w:jc w:val="both"/>
        <w:rPr>
          <w:rFonts w:ascii="Times New Roman" w:eastAsia="Times New Roman" w:hAnsi="Times New Roman" w:cs="Times New Roman"/>
          <w:sz w:val="28"/>
          <w:szCs w:val="28"/>
          <w:lang w:eastAsia="ru-RU"/>
        </w:rPr>
      </w:pPr>
    </w:p>
    <w:p w:rsidR="00A74901" w:rsidRPr="00563EEC" w:rsidRDefault="00A74901" w:rsidP="00A74901">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Pr="00563EEC">
        <w:rPr>
          <w:rFonts w:ascii="Times New Roman" w:hAnsi="Times New Roman" w:cs="Times New Roman"/>
          <w:color w:val="000000"/>
          <w:sz w:val="28"/>
          <w:szCs w:val="28"/>
        </w:rPr>
        <w:t>а итоговой аттестации  выставляются отметки по двухбалльной  системе:</w:t>
      </w:r>
    </w:p>
    <w:p w:rsidR="00A74901" w:rsidRPr="00563EEC" w:rsidRDefault="00A74901" w:rsidP="00A74901">
      <w:pPr>
        <w:shd w:val="clear" w:color="auto" w:fill="FFFFFF"/>
        <w:jc w:val="both"/>
        <w:rPr>
          <w:rFonts w:ascii="Times New Roman" w:hAnsi="Times New Roman" w:cs="Times New Roman"/>
          <w:color w:val="000000"/>
          <w:sz w:val="28"/>
          <w:szCs w:val="28"/>
        </w:rPr>
      </w:pPr>
      <w:r w:rsidRPr="00563EEC">
        <w:rPr>
          <w:rFonts w:ascii="Times New Roman" w:hAnsi="Times New Roman" w:cs="Times New Roman"/>
          <w:b/>
          <w:color w:val="000000"/>
          <w:sz w:val="28"/>
          <w:szCs w:val="28"/>
        </w:rPr>
        <w:t xml:space="preserve"> «Зачтено» </w:t>
      </w:r>
      <w:r w:rsidRPr="00563EEC">
        <w:rPr>
          <w:rFonts w:ascii="Times New Roman" w:hAnsi="Times New Roman" w:cs="Times New Roman"/>
          <w:color w:val="000000"/>
          <w:sz w:val="28"/>
          <w:szCs w:val="28"/>
        </w:rPr>
        <w:t xml:space="preserve"> выставляется </w:t>
      </w:r>
      <w:proofErr w:type="gramStart"/>
      <w:r w:rsidRPr="00563EEC">
        <w:rPr>
          <w:rFonts w:ascii="Times New Roman" w:hAnsi="Times New Roman" w:cs="Times New Roman"/>
          <w:color w:val="000000"/>
          <w:sz w:val="28"/>
          <w:szCs w:val="28"/>
        </w:rPr>
        <w:t>обучающемуся</w:t>
      </w:r>
      <w:proofErr w:type="gramEnd"/>
      <w:r w:rsidRPr="00563EEC">
        <w:rPr>
          <w:rFonts w:ascii="Times New Roman" w:hAnsi="Times New Roman" w:cs="Times New Roman"/>
          <w:color w:val="000000"/>
          <w:sz w:val="28"/>
          <w:szCs w:val="28"/>
        </w:rPr>
        <w:t xml:space="preserve">, показавшему  частичное освоение планируемых результатов (знаний, умений, компетенций), предусмотренных программой, </w:t>
      </w:r>
      <w:proofErr w:type="spellStart"/>
      <w:r w:rsidRPr="00563EEC">
        <w:rPr>
          <w:rFonts w:ascii="Times New Roman" w:hAnsi="Times New Roman" w:cs="Times New Roman"/>
          <w:color w:val="000000"/>
          <w:sz w:val="28"/>
          <w:szCs w:val="28"/>
        </w:rPr>
        <w:t>сформированность</w:t>
      </w:r>
      <w:proofErr w:type="spellEnd"/>
      <w:r w:rsidRPr="00563EEC">
        <w:rPr>
          <w:rFonts w:ascii="Times New Roman" w:hAnsi="Times New Roman" w:cs="Times New Roman"/>
          <w:color w:val="000000"/>
          <w:sz w:val="28"/>
          <w:szCs w:val="28"/>
        </w:rPr>
        <w:t xml:space="preserve">  не в полной мере новых компетенций и профессиональных умений для осуществления профессиональной  деятельности, знакомый с литературой, по программе, допустившим погрешности в квалификационной работе.</w:t>
      </w:r>
    </w:p>
    <w:p w:rsidR="00A74901" w:rsidRPr="00563EEC" w:rsidRDefault="00A74901" w:rsidP="00A74901">
      <w:pPr>
        <w:shd w:val="clear" w:color="auto" w:fill="FFFFFF"/>
        <w:jc w:val="both"/>
        <w:rPr>
          <w:rFonts w:ascii="Times New Roman" w:hAnsi="Times New Roman" w:cs="Times New Roman"/>
          <w:color w:val="000000"/>
          <w:sz w:val="28"/>
          <w:szCs w:val="28"/>
        </w:rPr>
      </w:pPr>
      <w:r w:rsidRPr="00563EEC">
        <w:rPr>
          <w:rFonts w:ascii="Times New Roman" w:hAnsi="Times New Roman" w:cs="Times New Roman"/>
          <w:color w:val="000000"/>
          <w:sz w:val="28"/>
          <w:szCs w:val="28"/>
        </w:rPr>
        <w:t xml:space="preserve"> </w:t>
      </w:r>
      <w:r w:rsidRPr="00563EEC">
        <w:rPr>
          <w:rFonts w:ascii="Times New Roman" w:hAnsi="Times New Roman" w:cs="Times New Roman"/>
          <w:b/>
          <w:color w:val="000000"/>
          <w:sz w:val="28"/>
          <w:szCs w:val="28"/>
        </w:rPr>
        <w:t>«Не зачтено»</w:t>
      </w:r>
      <w:r w:rsidRPr="00563EEC">
        <w:rPr>
          <w:rFonts w:ascii="Times New Roman" w:hAnsi="Times New Roman" w:cs="Times New Roman"/>
          <w:color w:val="000000"/>
          <w:sz w:val="28"/>
          <w:szCs w:val="28"/>
        </w:rPr>
        <w:t xml:space="preserve">  выставляется </w:t>
      </w:r>
      <w:proofErr w:type="gramStart"/>
      <w:r w:rsidRPr="00563EEC">
        <w:rPr>
          <w:rFonts w:ascii="Times New Roman" w:hAnsi="Times New Roman" w:cs="Times New Roman"/>
          <w:color w:val="000000"/>
          <w:sz w:val="28"/>
          <w:szCs w:val="28"/>
        </w:rPr>
        <w:t>обучающемуся</w:t>
      </w:r>
      <w:proofErr w:type="gramEnd"/>
      <w:r w:rsidRPr="00563EEC">
        <w:rPr>
          <w:rFonts w:ascii="Times New Roman" w:hAnsi="Times New Roman" w:cs="Times New Roman"/>
          <w:color w:val="000000"/>
          <w:sz w:val="28"/>
          <w:szCs w:val="28"/>
        </w:rPr>
        <w:t>, не показавшему освоение планируемых результатов (знаний, умений, компетенций), предусмотренных программой, допустившему серьезные ошибки в выполнении предусмотренных программой заданий, не справившему с выполнением итоговой аттестационной работы.</w:t>
      </w:r>
    </w:p>
    <w:p w:rsidR="000652D1" w:rsidRDefault="00966C11" w:rsidP="000652D1">
      <w:pPr>
        <w:jc w:val="center"/>
        <w:rPr>
          <w:rFonts w:ascii="Verdana" w:hAnsi="Verdana"/>
          <w:color w:val="000000"/>
          <w:sz w:val="27"/>
          <w:szCs w:val="27"/>
        </w:rPr>
      </w:pPr>
      <w:r>
        <w:rPr>
          <w:rFonts w:ascii="Times New Roman" w:eastAsia="Calibri" w:hAnsi="Times New Roman" w:cs="Times New Roman"/>
          <w:b/>
          <w:color w:val="000000"/>
          <w:sz w:val="28"/>
          <w:szCs w:val="28"/>
        </w:rPr>
        <w:t>7.</w:t>
      </w:r>
      <w:r w:rsidR="006C7D6E" w:rsidRPr="00D30030">
        <w:rPr>
          <w:rFonts w:ascii="Times New Roman" w:eastAsia="Calibri" w:hAnsi="Times New Roman" w:cs="Times New Roman"/>
          <w:b/>
          <w:color w:val="000000"/>
          <w:sz w:val="28"/>
          <w:szCs w:val="28"/>
        </w:rPr>
        <w:t xml:space="preserve"> Список  литературы, рекомендуемый для изучен</w:t>
      </w:r>
      <w:r w:rsidR="006C7D6E">
        <w:rPr>
          <w:rFonts w:ascii="Times New Roman" w:eastAsia="Calibri" w:hAnsi="Times New Roman" w:cs="Times New Roman"/>
          <w:b/>
          <w:color w:val="000000"/>
          <w:sz w:val="28"/>
          <w:szCs w:val="28"/>
        </w:rPr>
        <w:t>ия</w:t>
      </w:r>
      <w:r w:rsidR="000652D1" w:rsidRPr="000652D1">
        <w:rPr>
          <w:rFonts w:ascii="Verdana" w:hAnsi="Verdana"/>
          <w:color w:val="000000"/>
          <w:sz w:val="27"/>
          <w:szCs w:val="27"/>
        </w:rPr>
        <w:t xml:space="preserve">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 Конституция Российской Федерации.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 Кодекс Российской Федерации об административных правонарушениях.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3. Уголовный кодекс Российской Федерации.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4. Федеральный закон от 06.03.2006 N 35-ФЗ "О противодействии терроризму"</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 5. Федеральный закон от 03.04.1995 N 40-ФЗ "О Федеральной службе безопасности"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6. Федеральный закон от 07.08.2001 N 115-ФЗ "О противодействии легализации (отмыванию) доходов, полученных преступным путем, и финансированию терроризма"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7. Федеральный закон от 25.07.2002 N 114-ФЗ "О противодействии экстремистской деятельности"</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lastRenderedPageBreak/>
        <w:t xml:space="preserve"> 8. Указ Президента РФ от 15.02.2006 N 116 "О мерах по противодействию терроризму" (вместе с "Положением о Национальном антитеррористическом комитете")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9. Постановление Правительства РФ от 04.05.2008 N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10. Постановление Правительства РФ от 11.11.2006 N 662 "Об источниках финансирования выплат денежного вознаграждения за содействие борьбе с терроризмом"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11. Постановление Правительства РФ от 12.01.2007 N 6 "Об утверждении Правил осуществления социальной реабилитации лиц, пострадавших в результате террористического акта, а также лиц, участвующих в борьбе с терроризмом"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12. Постановление Правительства РФ от 06.06.2007 N 352 "О мерах по реализации Федерального закона "О противодействии терроризму"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13. Постановление Правительства РФ от 21.02.2008 N 105 "О возмещении вреда, причиненного жизни и здоровью лиц в связи с их участием в борьбе с терроризмом"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14. Постановление Правительства РФ от 13.03.2008 N 167 "О возмещении лицу, принимавшему участие в осуществлении мероприятия по борьбе с терроризмом, стоимости утраченного или поврежденного имущества"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15. Постановление Правительства РФ от 11.02.2017 N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16. Постановление Правительства РФ от 13.01.2017 N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17. Постановление Правительства РФ от 14.04.2017 N 447 "Об утверждении требований к антитеррористической защищенности гостиниц и иных средств размещения и формы паспорта безопасности этих объектов"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lastRenderedPageBreak/>
        <w:t xml:space="preserve">18. Постановление Правительства РФ от 07.10.2017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11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19. Постановление Правительства РФ от 19.10.2017 N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w:t>
      </w:r>
    </w:p>
    <w:p w:rsid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20. Приказ Минюста России от 11.12.2015 N 289 "О порядке ведения федерального списка экстремистских материалов"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21. Концепция противодействия терроризму в Российской Федерации (утв. Президентом РФ 05.10.2009)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22. Положение об Антитеррористической комиссии в субъекте Российской Федерации от 7 июля 2006 года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23. Комплексный план противодействия идеологии терроризма в Российской Федерации на 2013-2018 годы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24. Стратегия противодействия экстремизму в Российской Федерации до 2025 года (утв. Президентом РФ 28.11.2014 N Пр-2753)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25. Рекомендации по работе библиотек с документами, включенными в федеральный список экстремистских материалов (утв. Минкультуры России 12.09.2017)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26. Вишняков Я. Д. Противодействие терроризму</w:t>
      </w:r>
      <w:proofErr w:type="gramStart"/>
      <w:r w:rsidRPr="00157D20">
        <w:rPr>
          <w:rFonts w:ascii="Times New Roman" w:hAnsi="Times New Roman" w:cs="Times New Roman"/>
          <w:sz w:val="28"/>
          <w:szCs w:val="28"/>
        </w:rPr>
        <w:t xml:space="preserve"> :</w:t>
      </w:r>
      <w:proofErr w:type="gramEnd"/>
      <w:r w:rsidRPr="00157D20">
        <w:rPr>
          <w:rFonts w:ascii="Times New Roman" w:hAnsi="Times New Roman" w:cs="Times New Roman"/>
          <w:sz w:val="28"/>
          <w:szCs w:val="28"/>
        </w:rPr>
        <w:t xml:space="preserve"> учебное пособие / Я. Д. Вишняков, С. П. Киселева, С. Г. Васин; под ред. Я. Д. Вишнякова. – М.</w:t>
      </w:r>
      <w:proofErr w:type="gramStart"/>
      <w:r w:rsidRPr="00157D20">
        <w:rPr>
          <w:rFonts w:ascii="Times New Roman" w:hAnsi="Times New Roman" w:cs="Times New Roman"/>
          <w:sz w:val="28"/>
          <w:szCs w:val="28"/>
        </w:rPr>
        <w:t xml:space="preserve"> :</w:t>
      </w:r>
      <w:proofErr w:type="gramEnd"/>
      <w:r w:rsidRPr="00157D20">
        <w:rPr>
          <w:rFonts w:ascii="Times New Roman" w:hAnsi="Times New Roman" w:cs="Times New Roman"/>
          <w:sz w:val="28"/>
          <w:szCs w:val="28"/>
        </w:rPr>
        <w:t xml:space="preserve"> Издательский центр «Академия», 2017.</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 27. Противодействие преступлениям террористической и экстремисткой направленности. Вопросы теории и практики оперативно-розыскной деятельности: учебно-методическое пособие / В. В. Волченков и др.; под ред. В. В. </w:t>
      </w:r>
      <w:proofErr w:type="spellStart"/>
      <w:r w:rsidRPr="00157D20">
        <w:rPr>
          <w:rFonts w:ascii="Times New Roman" w:hAnsi="Times New Roman" w:cs="Times New Roman"/>
          <w:sz w:val="28"/>
          <w:szCs w:val="28"/>
        </w:rPr>
        <w:t>Волченкова</w:t>
      </w:r>
      <w:proofErr w:type="spellEnd"/>
      <w:r w:rsidRPr="00157D20">
        <w:rPr>
          <w:rFonts w:ascii="Times New Roman" w:hAnsi="Times New Roman" w:cs="Times New Roman"/>
          <w:sz w:val="28"/>
          <w:szCs w:val="28"/>
        </w:rPr>
        <w:t>, Б. П. Михайлова. – М.</w:t>
      </w:r>
      <w:proofErr w:type="gramStart"/>
      <w:r w:rsidRPr="00157D20">
        <w:rPr>
          <w:rFonts w:ascii="Times New Roman" w:hAnsi="Times New Roman" w:cs="Times New Roman"/>
          <w:sz w:val="28"/>
          <w:szCs w:val="28"/>
        </w:rPr>
        <w:t xml:space="preserve"> :</w:t>
      </w:r>
      <w:proofErr w:type="gramEnd"/>
      <w:r w:rsidRPr="00157D20">
        <w:rPr>
          <w:rFonts w:ascii="Times New Roman" w:hAnsi="Times New Roman" w:cs="Times New Roman"/>
          <w:sz w:val="28"/>
          <w:szCs w:val="28"/>
        </w:rPr>
        <w:t xml:space="preserve"> ЮНИТИ, 2016.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28. Противодействие терроризму: учебное пособие / В. В. Кафтан. – 2-е изд., </w:t>
      </w:r>
      <w:proofErr w:type="spellStart"/>
      <w:r w:rsidRPr="00157D20">
        <w:rPr>
          <w:rFonts w:ascii="Times New Roman" w:hAnsi="Times New Roman" w:cs="Times New Roman"/>
          <w:sz w:val="28"/>
          <w:szCs w:val="28"/>
        </w:rPr>
        <w:t>испр</w:t>
      </w:r>
      <w:proofErr w:type="spellEnd"/>
      <w:r w:rsidRPr="00157D20">
        <w:rPr>
          <w:rFonts w:ascii="Times New Roman" w:hAnsi="Times New Roman" w:cs="Times New Roman"/>
          <w:sz w:val="28"/>
          <w:szCs w:val="28"/>
        </w:rPr>
        <w:t xml:space="preserve">. и доп. - М.: Издательство </w:t>
      </w:r>
      <w:proofErr w:type="spellStart"/>
      <w:r w:rsidRPr="00157D20">
        <w:rPr>
          <w:rFonts w:ascii="Times New Roman" w:hAnsi="Times New Roman" w:cs="Times New Roman"/>
          <w:sz w:val="28"/>
          <w:szCs w:val="28"/>
        </w:rPr>
        <w:t>Юрайт</w:t>
      </w:r>
      <w:proofErr w:type="spellEnd"/>
      <w:r w:rsidRPr="00157D20">
        <w:rPr>
          <w:rFonts w:ascii="Times New Roman" w:hAnsi="Times New Roman" w:cs="Times New Roman"/>
          <w:sz w:val="28"/>
          <w:szCs w:val="28"/>
        </w:rPr>
        <w:t xml:space="preserve">, 2017. </w:t>
      </w:r>
    </w:p>
    <w:p w:rsidR="00990F4C"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lastRenderedPageBreak/>
        <w:t xml:space="preserve">29. Совершенствование деятельности органов государственной власти по противодействию экстремизму в Российской Федерации / Ломакин В.В., Карпов А.В. - </w:t>
      </w:r>
      <w:proofErr w:type="spellStart"/>
      <w:r w:rsidRPr="00157D20">
        <w:rPr>
          <w:rFonts w:ascii="Times New Roman" w:hAnsi="Times New Roman" w:cs="Times New Roman"/>
          <w:sz w:val="28"/>
          <w:szCs w:val="28"/>
        </w:rPr>
        <w:t>М.:Дашков</w:t>
      </w:r>
      <w:proofErr w:type="spellEnd"/>
      <w:r w:rsidRPr="00157D20">
        <w:rPr>
          <w:rFonts w:ascii="Times New Roman" w:hAnsi="Times New Roman" w:cs="Times New Roman"/>
          <w:sz w:val="28"/>
          <w:szCs w:val="28"/>
        </w:rPr>
        <w:t xml:space="preserve"> и К, 2016.</w:t>
      </w:r>
    </w:p>
    <w:p w:rsidR="00157D20" w:rsidRPr="00157D20" w:rsidRDefault="00157D20" w:rsidP="000652D1">
      <w:pPr>
        <w:jc w:val="both"/>
        <w:rPr>
          <w:rFonts w:ascii="Times New Roman" w:hAnsi="Times New Roman" w:cs="Times New Roman"/>
          <w:sz w:val="28"/>
          <w:szCs w:val="28"/>
        </w:rPr>
      </w:pPr>
      <w:r w:rsidRPr="00157D20">
        <w:rPr>
          <w:rFonts w:ascii="Times New Roman" w:hAnsi="Times New Roman" w:cs="Times New Roman"/>
          <w:sz w:val="28"/>
          <w:szCs w:val="28"/>
        </w:rPr>
        <w:t xml:space="preserve"> 30. Терроризм и организованная преступность: монография / под ред. </w:t>
      </w:r>
      <w:proofErr w:type="spellStart"/>
      <w:r w:rsidRPr="00157D20">
        <w:rPr>
          <w:rFonts w:ascii="Times New Roman" w:hAnsi="Times New Roman" w:cs="Times New Roman"/>
          <w:sz w:val="28"/>
          <w:szCs w:val="28"/>
        </w:rPr>
        <w:t>С.А.Солодовникова</w:t>
      </w:r>
      <w:proofErr w:type="spellEnd"/>
      <w:r w:rsidRPr="00157D20">
        <w:rPr>
          <w:rFonts w:ascii="Times New Roman" w:hAnsi="Times New Roman" w:cs="Times New Roman"/>
          <w:sz w:val="28"/>
          <w:szCs w:val="28"/>
        </w:rPr>
        <w:t xml:space="preserve">. - 5-е изд., </w:t>
      </w:r>
      <w:proofErr w:type="spellStart"/>
      <w:r w:rsidRPr="00157D20">
        <w:rPr>
          <w:rFonts w:ascii="Times New Roman" w:hAnsi="Times New Roman" w:cs="Times New Roman"/>
          <w:sz w:val="28"/>
          <w:szCs w:val="28"/>
        </w:rPr>
        <w:t>перераб</w:t>
      </w:r>
      <w:proofErr w:type="spellEnd"/>
      <w:r w:rsidRPr="00157D20">
        <w:rPr>
          <w:rFonts w:ascii="Times New Roman" w:hAnsi="Times New Roman" w:cs="Times New Roman"/>
          <w:sz w:val="28"/>
          <w:szCs w:val="28"/>
        </w:rPr>
        <w:t xml:space="preserve">. и доп. - М.: ЮНИТИ-ДАНА: Закон и право, 2017. </w:t>
      </w:r>
    </w:p>
    <w:p w:rsidR="00157D20" w:rsidRDefault="00157D20" w:rsidP="000652D1">
      <w:pPr>
        <w:jc w:val="both"/>
      </w:pPr>
    </w:p>
    <w:p w:rsidR="006C7D6E" w:rsidRPr="00D3425D" w:rsidRDefault="006C7D6E" w:rsidP="006C7D6E">
      <w:pPr>
        <w:jc w:val="center"/>
        <w:rPr>
          <w:rFonts w:eastAsia="Calibri"/>
          <w:color w:val="000000"/>
          <w:sz w:val="23"/>
          <w:szCs w:val="23"/>
        </w:rPr>
      </w:pPr>
    </w:p>
    <w:p w:rsidR="000C4055" w:rsidRPr="00D51307" w:rsidRDefault="006C7D6E" w:rsidP="00D51307">
      <w:pPr>
        <w:rPr>
          <w:rFonts w:ascii="Times New Roman" w:hAnsi="Times New Roman" w:cs="Times New Roman"/>
          <w:sz w:val="28"/>
          <w:szCs w:val="28"/>
        </w:rPr>
      </w:pPr>
      <w:r w:rsidRPr="006C7D6E">
        <w:rPr>
          <w:rFonts w:ascii="Times New Roman" w:hAnsi="Times New Roman" w:cs="Times New Roman"/>
          <w:b/>
          <w:sz w:val="28"/>
          <w:szCs w:val="28"/>
        </w:rPr>
        <w:t>Составитель</w:t>
      </w:r>
      <w:r w:rsidR="00D51307" w:rsidRPr="006C7D6E">
        <w:rPr>
          <w:rFonts w:ascii="Times New Roman" w:hAnsi="Times New Roman" w:cs="Times New Roman"/>
          <w:b/>
          <w:sz w:val="28"/>
          <w:szCs w:val="28"/>
        </w:rPr>
        <w:t xml:space="preserve"> программы</w:t>
      </w:r>
      <w:r w:rsidR="00D51307" w:rsidRPr="00D51307">
        <w:rPr>
          <w:rFonts w:ascii="Times New Roman" w:hAnsi="Times New Roman" w:cs="Times New Roman"/>
          <w:sz w:val="28"/>
          <w:szCs w:val="28"/>
        </w:rPr>
        <w:t xml:space="preserve">:   </w:t>
      </w:r>
      <w:proofErr w:type="spellStart"/>
      <w:r w:rsidR="00A52E79">
        <w:rPr>
          <w:rFonts w:ascii="Times New Roman" w:hAnsi="Times New Roman" w:cs="Times New Roman"/>
          <w:b/>
          <w:sz w:val="28"/>
          <w:szCs w:val="28"/>
        </w:rPr>
        <w:t>Баянин</w:t>
      </w:r>
      <w:proofErr w:type="spellEnd"/>
      <w:r w:rsidR="00A52E79">
        <w:rPr>
          <w:rFonts w:ascii="Times New Roman" w:hAnsi="Times New Roman" w:cs="Times New Roman"/>
          <w:b/>
          <w:sz w:val="28"/>
          <w:szCs w:val="28"/>
        </w:rPr>
        <w:t xml:space="preserve"> А. А. , </w:t>
      </w:r>
      <w:r w:rsidR="00A52E79">
        <w:rPr>
          <w:rFonts w:ascii="Times New Roman" w:hAnsi="Times New Roman" w:cs="Times New Roman"/>
          <w:sz w:val="28"/>
          <w:szCs w:val="28"/>
        </w:rPr>
        <w:t xml:space="preserve">преподаватель </w:t>
      </w:r>
      <w:r w:rsidR="00535C51">
        <w:rPr>
          <w:rFonts w:ascii="Times New Roman" w:hAnsi="Times New Roman" w:cs="Times New Roman"/>
          <w:sz w:val="28"/>
          <w:szCs w:val="28"/>
        </w:rPr>
        <w:t>ООО «</w:t>
      </w:r>
      <w:proofErr w:type="spellStart"/>
      <w:r w:rsidR="00535C51">
        <w:rPr>
          <w:rFonts w:ascii="Times New Roman" w:hAnsi="Times New Roman" w:cs="Times New Roman"/>
          <w:sz w:val="28"/>
          <w:szCs w:val="28"/>
        </w:rPr>
        <w:t>Атон-Нск</w:t>
      </w:r>
      <w:proofErr w:type="spellEnd"/>
      <w:r w:rsidR="00535C51">
        <w:rPr>
          <w:rFonts w:ascii="Times New Roman" w:hAnsi="Times New Roman" w:cs="Times New Roman"/>
          <w:sz w:val="28"/>
          <w:szCs w:val="28"/>
        </w:rPr>
        <w:t>»</w:t>
      </w:r>
    </w:p>
    <w:sectPr w:rsidR="000C4055" w:rsidRPr="00D51307" w:rsidSect="000C4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55AE5"/>
    <w:multiLevelType w:val="hybridMultilevel"/>
    <w:tmpl w:val="3CFAA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1307"/>
    <w:rsid w:val="00022BF6"/>
    <w:rsid w:val="00056A7D"/>
    <w:rsid w:val="00064947"/>
    <w:rsid w:val="00064D32"/>
    <w:rsid w:val="000652D1"/>
    <w:rsid w:val="00093A39"/>
    <w:rsid w:val="000A5471"/>
    <w:rsid w:val="000C1F47"/>
    <w:rsid w:val="000C4055"/>
    <w:rsid w:val="000F5D16"/>
    <w:rsid w:val="00157D20"/>
    <w:rsid w:val="001A4EA6"/>
    <w:rsid w:val="00237A1B"/>
    <w:rsid w:val="002A1B63"/>
    <w:rsid w:val="003555E0"/>
    <w:rsid w:val="003E3AA7"/>
    <w:rsid w:val="00407E67"/>
    <w:rsid w:val="004455E5"/>
    <w:rsid w:val="00474620"/>
    <w:rsid w:val="004B10EC"/>
    <w:rsid w:val="004D04D9"/>
    <w:rsid w:val="00510DFF"/>
    <w:rsid w:val="00514C0D"/>
    <w:rsid w:val="00532D85"/>
    <w:rsid w:val="00534FEA"/>
    <w:rsid w:val="00535C51"/>
    <w:rsid w:val="00563EEC"/>
    <w:rsid w:val="0057058F"/>
    <w:rsid w:val="005D7905"/>
    <w:rsid w:val="005E2748"/>
    <w:rsid w:val="00630418"/>
    <w:rsid w:val="006523B2"/>
    <w:rsid w:val="00673D2A"/>
    <w:rsid w:val="006B2B7A"/>
    <w:rsid w:val="006C7D6E"/>
    <w:rsid w:val="006E1956"/>
    <w:rsid w:val="00702D3D"/>
    <w:rsid w:val="0073167D"/>
    <w:rsid w:val="00776B34"/>
    <w:rsid w:val="00782239"/>
    <w:rsid w:val="0078356B"/>
    <w:rsid w:val="0078563A"/>
    <w:rsid w:val="007A6B8E"/>
    <w:rsid w:val="007D20E3"/>
    <w:rsid w:val="00801765"/>
    <w:rsid w:val="0080342A"/>
    <w:rsid w:val="008200A3"/>
    <w:rsid w:val="0083173D"/>
    <w:rsid w:val="00841B25"/>
    <w:rsid w:val="00854B7B"/>
    <w:rsid w:val="00855DD7"/>
    <w:rsid w:val="00876EB8"/>
    <w:rsid w:val="00904594"/>
    <w:rsid w:val="00915F19"/>
    <w:rsid w:val="00927A49"/>
    <w:rsid w:val="00953B32"/>
    <w:rsid w:val="00960A4C"/>
    <w:rsid w:val="00966C11"/>
    <w:rsid w:val="00970B01"/>
    <w:rsid w:val="0097195E"/>
    <w:rsid w:val="00975E9F"/>
    <w:rsid w:val="00990F4C"/>
    <w:rsid w:val="009B072F"/>
    <w:rsid w:val="009E3FD6"/>
    <w:rsid w:val="00A02C4B"/>
    <w:rsid w:val="00A37495"/>
    <w:rsid w:val="00A52E79"/>
    <w:rsid w:val="00A74901"/>
    <w:rsid w:val="00A76576"/>
    <w:rsid w:val="00A96E01"/>
    <w:rsid w:val="00AA7012"/>
    <w:rsid w:val="00AE7BC4"/>
    <w:rsid w:val="00B22D6E"/>
    <w:rsid w:val="00B36F37"/>
    <w:rsid w:val="00B74F77"/>
    <w:rsid w:val="00C451B4"/>
    <w:rsid w:val="00C5684A"/>
    <w:rsid w:val="00C57ABD"/>
    <w:rsid w:val="00C62C30"/>
    <w:rsid w:val="00C97EC9"/>
    <w:rsid w:val="00CA0C62"/>
    <w:rsid w:val="00D51307"/>
    <w:rsid w:val="00D64A54"/>
    <w:rsid w:val="00D70EBB"/>
    <w:rsid w:val="00DC5BC8"/>
    <w:rsid w:val="00DF3F0A"/>
    <w:rsid w:val="00E0517A"/>
    <w:rsid w:val="00E23046"/>
    <w:rsid w:val="00E843C1"/>
    <w:rsid w:val="00EB09B1"/>
    <w:rsid w:val="00EB7166"/>
    <w:rsid w:val="00F0746D"/>
    <w:rsid w:val="00F43B80"/>
    <w:rsid w:val="00F6175B"/>
    <w:rsid w:val="00F62999"/>
    <w:rsid w:val="00FC5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0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32D85"/>
    <w:pPr>
      <w:ind w:left="720"/>
      <w:contextualSpacing/>
    </w:pPr>
  </w:style>
  <w:style w:type="table" w:styleId="a5">
    <w:name w:val="Table Grid"/>
    <w:basedOn w:val="a1"/>
    <w:uiPriority w:val="59"/>
    <w:rsid w:val="00C62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semiHidden/>
    <w:unhideWhenUsed/>
    <w:rsid w:val="006C7D6E"/>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6C7D6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228358">
      <w:bodyDiv w:val="1"/>
      <w:marLeft w:val="0"/>
      <w:marRight w:val="0"/>
      <w:marTop w:val="0"/>
      <w:marBottom w:val="0"/>
      <w:divBdr>
        <w:top w:val="none" w:sz="0" w:space="0" w:color="auto"/>
        <w:left w:val="none" w:sz="0" w:space="0" w:color="auto"/>
        <w:bottom w:val="none" w:sz="0" w:space="0" w:color="auto"/>
        <w:right w:val="none" w:sz="0" w:space="0" w:color="auto"/>
      </w:divBdr>
    </w:div>
    <w:div w:id="480511696">
      <w:bodyDiv w:val="1"/>
      <w:marLeft w:val="0"/>
      <w:marRight w:val="0"/>
      <w:marTop w:val="0"/>
      <w:marBottom w:val="0"/>
      <w:divBdr>
        <w:top w:val="none" w:sz="0" w:space="0" w:color="auto"/>
        <w:left w:val="none" w:sz="0" w:space="0" w:color="auto"/>
        <w:bottom w:val="none" w:sz="0" w:space="0" w:color="auto"/>
        <w:right w:val="none" w:sz="0" w:space="0" w:color="auto"/>
      </w:divBdr>
    </w:div>
    <w:div w:id="1700541747">
      <w:bodyDiv w:val="1"/>
      <w:marLeft w:val="0"/>
      <w:marRight w:val="0"/>
      <w:marTop w:val="0"/>
      <w:marBottom w:val="0"/>
      <w:divBdr>
        <w:top w:val="none" w:sz="0" w:space="0" w:color="auto"/>
        <w:left w:val="none" w:sz="0" w:space="0" w:color="auto"/>
        <w:bottom w:val="none" w:sz="0" w:space="0" w:color="auto"/>
        <w:right w:val="none" w:sz="0" w:space="0" w:color="auto"/>
      </w:divBdr>
    </w:div>
    <w:div w:id="17955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4DDDB-90AE-4E5F-9A34-4B9116B1C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Pages>
  <Words>2720</Words>
  <Characters>15509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dc:creator>
  <cp:keywords/>
  <dc:description/>
  <cp:lastModifiedBy>manager</cp:lastModifiedBy>
  <cp:revision>64</cp:revision>
  <dcterms:created xsi:type="dcterms:W3CDTF">2018-05-08T08:58:00Z</dcterms:created>
  <dcterms:modified xsi:type="dcterms:W3CDTF">2022-04-21T05:56:00Z</dcterms:modified>
</cp:coreProperties>
</file>